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EBCB" w14:textId="77777777" w:rsidR="00597058" w:rsidRDefault="00597058">
      <w:pPr>
        <w:widowControl w:val="0"/>
        <w:autoSpaceDE w:val="0"/>
        <w:autoSpaceDN w:val="0"/>
        <w:adjustRightInd w:val="0"/>
        <w:spacing w:before="6" w:after="0" w:line="240" w:lineRule="auto"/>
        <w:rPr>
          <w:rFonts w:ascii="TimesNewRomanPSMT" w:hAnsi="TimesNewRomanPSMT" w:cs="TimesNewRomanPSMT"/>
          <w:sz w:val="7"/>
          <w:szCs w:val="7"/>
        </w:rPr>
      </w:pPr>
    </w:p>
    <w:tbl>
      <w:tblPr>
        <w:tblW w:w="0" w:type="auto"/>
        <w:tblLayout w:type="fixed"/>
        <w:tblLook w:val="0000" w:firstRow="0" w:lastRow="0" w:firstColumn="0" w:lastColumn="0" w:noHBand="0" w:noVBand="0"/>
      </w:tblPr>
      <w:tblGrid>
        <w:gridCol w:w="6929"/>
        <w:gridCol w:w="4285"/>
      </w:tblGrid>
      <w:tr w:rsidR="00597058" w14:paraId="675244B8" w14:textId="77777777" w:rsidTr="000A3FCE">
        <w:trPr>
          <w:trHeight w:val="555"/>
        </w:trPr>
        <w:tc>
          <w:tcPr>
            <w:tcW w:w="6929" w:type="dxa"/>
            <w:vMerge w:val="restart"/>
            <w:tcBorders>
              <w:top w:val="single" w:sz="6" w:space="0" w:color="9F9F9F"/>
              <w:left w:val="single" w:sz="8" w:space="0" w:color="BFBFBF"/>
              <w:bottom w:val="single" w:sz="6" w:space="0" w:color="EFEFEF"/>
              <w:right w:val="single" w:sz="8" w:space="0" w:color="BFBFBF"/>
            </w:tcBorders>
          </w:tcPr>
          <w:p w14:paraId="1FBCB047" w14:textId="77777777" w:rsidR="00597058" w:rsidRPr="00F67352" w:rsidRDefault="00597058">
            <w:pPr>
              <w:widowControl w:val="0"/>
              <w:autoSpaceDE w:val="0"/>
              <w:autoSpaceDN w:val="0"/>
              <w:adjustRightInd w:val="0"/>
              <w:spacing w:after="0" w:line="240" w:lineRule="auto"/>
              <w:rPr>
                <w:rFonts w:ascii="Tahoma" w:hAnsi="Tahoma" w:cs="Tahoma"/>
                <w:sz w:val="24"/>
                <w:szCs w:val="24"/>
              </w:rPr>
            </w:pPr>
          </w:p>
        </w:tc>
        <w:tc>
          <w:tcPr>
            <w:tcW w:w="4285" w:type="dxa"/>
            <w:tcBorders>
              <w:top w:val="single" w:sz="8" w:space="0" w:color="BFBFBF"/>
              <w:left w:val="single" w:sz="8" w:space="0" w:color="BFBFBF"/>
              <w:bottom w:val="single" w:sz="8" w:space="0" w:color="BFBFBF"/>
              <w:right w:val="single" w:sz="8" w:space="0" w:color="BFBFBF"/>
            </w:tcBorders>
            <w:shd w:val="clear" w:color="auto" w:fill="996633"/>
          </w:tcPr>
          <w:p w14:paraId="24C34BFE" w14:textId="77777777" w:rsidR="00597058" w:rsidRPr="00F67352" w:rsidRDefault="00597058">
            <w:pPr>
              <w:widowControl w:val="0"/>
              <w:autoSpaceDE w:val="0"/>
              <w:autoSpaceDN w:val="0"/>
              <w:adjustRightInd w:val="0"/>
              <w:spacing w:before="2" w:after="0" w:line="240" w:lineRule="auto"/>
              <w:ind w:left="316"/>
              <w:rPr>
                <w:rFonts w:ascii="Tahoma" w:hAnsi="Tahoma" w:cs="Tahoma"/>
                <w:kern w:val="1"/>
                <w:sz w:val="20"/>
                <w:szCs w:val="20"/>
              </w:rPr>
            </w:pPr>
            <w:r w:rsidRPr="00F67352">
              <w:rPr>
                <w:rFonts w:ascii="Tahoma" w:hAnsi="Tahoma" w:cs="Tahoma"/>
                <w:color w:val="FFFFFF"/>
                <w:spacing w:val="-1"/>
                <w:kern w:val="1"/>
                <w:sz w:val="20"/>
                <w:szCs w:val="20"/>
              </w:rPr>
              <w:t>YOUTHDALE</w:t>
            </w:r>
            <w:r w:rsidRPr="00F67352">
              <w:rPr>
                <w:rFonts w:ascii="Tahoma" w:hAnsi="Tahoma" w:cs="Tahoma"/>
                <w:color w:val="FFFFFF"/>
                <w:spacing w:val="-14"/>
                <w:kern w:val="1"/>
                <w:sz w:val="20"/>
                <w:szCs w:val="20"/>
              </w:rPr>
              <w:t xml:space="preserve"> </w:t>
            </w:r>
            <w:r w:rsidRPr="00F67352">
              <w:rPr>
                <w:rFonts w:ascii="Tahoma" w:hAnsi="Tahoma" w:cs="Tahoma"/>
                <w:color w:val="FFFFFF"/>
                <w:kern w:val="1"/>
                <w:sz w:val="20"/>
                <w:szCs w:val="20"/>
              </w:rPr>
              <w:t>CORE</w:t>
            </w:r>
            <w:r w:rsidRPr="00F67352">
              <w:rPr>
                <w:rFonts w:ascii="Tahoma" w:hAnsi="Tahoma" w:cs="Tahoma"/>
                <w:color w:val="FFFFFF"/>
                <w:spacing w:val="-14"/>
                <w:kern w:val="1"/>
                <w:sz w:val="20"/>
                <w:szCs w:val="20"/>
              </w:rPr>
              <w:t xml:space="preserve"> </w:t>
            </w:r>
            <w:r w:rsidRPr="00F67352">
              <w:rPr>
                <w:rFonts w:ascii="Tahoma" w:hAnsi="Tahoma" w:cs="Tahoma"/>
                <w:color w:val="FFFFFF"/>
                <w:kern w:val="1"/>
                <w:sz w:val="20"/>
                <w:szCs w:val="20"/>
              </w:rPr>
              <w:t>RESIDENTS</w:t>
            </w:r>
            <w:r w:rsidRPr="00F67352">
              <w:rPr>
                <w:rFonts w:ascii="Tahoma" w:hAnsi="Tahoma" w:cs="Tahoma"/>
                <w:color w:val="FFFFFF"/>
                <w:spacing w:val="-13"/>
                <w:kern w:val="1"/>
                <w:sz w:val="20"/>
                <w:szCs w:val="20"/>
              </w:rPr>
              <w:t xml:space="preserve"> </w:t>
            </w:r>
            <w:r w:rsidRPr="00F67352">
              <w:rPr>
                <w:rFonts w:ascii="Tahoma" w:hAnsi="Tahoma" w:cs="Tahoma"/>
                <w:color w:val="FFFFFF"/>
                <w:kern w:val="1"/>
                <w:sz w:val="20"/>
                <w:szCs w:val="20"/>
              </w:rPr>
              <w:t>EXPERIENCE</w:t>
            </w:r>
          </w:p>
          <w:p w14:paraId="73470B97" w14:textId="77777777" w:rsidR="00597058" w:rsidRPr="00F67352" w:rsidRDefault="00597058">
            <w:pPr>
              <w:widowControl w:val="0"/>
              <w:autoSpaceDE w:val="0"/>
              <w:autoSpaceDN w:val="0"/>
              <w:adjustRightInd w:val="0"/>
              <w:spacing w:before="1" w:after="0" w:line="229" w:lineRule="exact"/>
              <w:ind w:left="559"/>
              <w:rPr>
                <w:rFonts w:ascii="Tahoma" w:eastAsia="HiraginoSans-W3" w:hAnsi="Tahoma" w:cs="Tahoma"/>
                <w:kern w:val="1"/>
                <w:sz w:val="20"/>
                <w:szCs w:val="20"/>
              </w:rPr>
            </w:pPr>
            <w:r w:rsidRPr="00F67352">
              <w:rPr>
                <w:rFonts w:ascii="Tahoma" w:hAnsi="Tahoma" w:cs="Tahoma"/>
                <w:color w:val="FFFFFF"/>
                <w:kern w:val="1"/>
                <w:sz w:val="20"/>
                <w:szCs w:val="20"/>
              </w:rPr>
              <w:t>227</w:t>
            </w:r>
            <w:r w:rsidRPr="00F67352">
              <w:rPr>
                <w:rFonts w:ascii="Tahoma" w:hAnsi="Tahoma" w:cs="Tahoma"/>
                <w:color w:val="FFFFFF"/>
                <w:spacing w:val="-5"/>
                <w:kern w:val="1"/>
                <w:sz w:val="20"/>
                <w:szCs w:val="20"/>
              </w:rPr>
              <w:t xml:space="preserve"> </w:t>
            </w:r>
            <w:r w:rsidRPr="00F67352">
              <w:rPr>
                <w:rFonts w:ascii="Tahoma" w:hAnsi="Tahoma" w:cs="Tahoma"/>
                <w:color w:val="FFFFFF"/>
                <w:spacing w:val="-1"/>
                <w:kern w:val="1"/>
                <w:sz w:val="20"/>
                <w:szCs w:val="20"/>
              </w:rPr>
              <w:t>Victoria</w:t>
            </w:r>
            <w:r w:rsidRPr="00F67352">
              <w:rPr>
                <w:rFonts w:ascii="Tahoma" w:hAnsi="Tahoma" w:cs="Tahoma"/>
                <w:color w:val="FFFFFF"/>
                <w:spacing w:val="-3"/>
                <w:kern w:val="1"/>
                <w:sz w:val="20"/>
                <w:szCs w:val="20"/>
              </w:rPr>
              <w:t xml:space="preserve"> </w:t>
            </w:r>
            <w:r w:rsidRPr="00F67352">
              <w:rPr>
                <w:rFonts w:ascii="Tahoma" w:hAnsi="Tahoma" w:cs="Tahoma"/>
                <w:color w:val="FFFFFF"/>
                <w:kern w:val="1"/>
                <w:sz w:val="20"/>
                <w:szCs w:val="20"/>
              </w:rPr>
              <w:t>Street</w:t>
            </w:r>
            <w:r w:rsidRPr="00F67352">
              <w:rPr>
                <w:rFonts w:ascii="Tahoma" w:hAnsi="Tahoma" w:cs="Tahoma"/>
                <w:color w:val="FFFFFF"/>
                <w:spacing w:val="-2"/>
                <w:kern w:val="1"/>
                <w:sz w:val="20"/>
                <w:szCs w:val="20"/>
              </w:rPr>
              <w:t xml:space="preserve"> </w:t>
            </w:r>
            <w:r w:rsidRPr="00F67352">
              <w:rPr>
                <w:rFonts w:ascii="Tahoma" w:eastAsia="HiraginoSans-W3" w:hAnsi="Tahoma" w:cs="Tahoma"/>
                <w:color w:val="FFFFFF"/>
                <w:kern w:val="1"/>
                <w:sz w:val="20"/>
                <w:szCs w:val="20"/>
              </w:rPr>
              <w:t>♣</w:t>
            </w:r>
            <w:r w:rsidRPr="00F67352">
              <w:rPr>
                <w:rFonts w:ascii="Tahoma" w:eastAsia="HiraginoSans-W3" w:hAnsi="Tahoma" w:cs="Tahoma"/>
                <w:color w:val="FFFFFF"/>
                <w:spacing w:val="-113"/>
                <w:kern w:val="1"/>
                <w:sz w:val="20"/>
                <w:szCs w:val="20"/>
              </w:rPr>
              <w:t xml:space="preserve"> </w:t>
            </w:r>
            <w:r w:rsidRPr="00F67352">
              <w:rPr>
                <w:rFonts w:ascii="Tahoma" w:eastAsia="HiraginoSans-W3" w:hAnsi="Tahoma" w:cs="Tahoma"/>
                <w:color w:val="FFFFFF"/>
                <w:spacing w:val="-1"/>
                <w:kern w:val="1"/>
                <w:sz w:val="20"/>
                <w:szCs w:val="20"/>
              </w:rPr>
              <w:t>Toronto,</w:t>
            </w:r>
            <w:r w:rsidRPr="00F67352">
              <w:rPr>
                <w:rFonts w:ascii="Tahoma" w:eastAsia="HiraginoSans-W3" w:hAnsi="Tahoma" w:cs="Tahoma"/>
                <w:color w:val="FFFFFF"/>
                <w:spacing w:val="-6"/>
                <w:kern w:val="1"/>
                <w:sz w:val="20"/>
                <w:szCs w:val="20"/>
              </w:rPr>
              <w:t xml:space="preserve"> </w:t>
            </w:r>
            <w:r w:rsidRPr="00F67352">
              <w:rPr>
                <w:rFonts w:ascii="Tahoma" w:eastAsia="HiraginoSans-W3" w:hAnsi="Tahoma" w:cs="Tahoma"/>
                <w:color w:val="FFFFFF"/>
                <w:spacing w:val="-1"/>
                <w:kern w:val="1"/>
                <w:sz w:val="20"/>
                <w:szCs w:val="20"/>
              </w:rPr>
              <w:t>ON</w:t>
            </w:r>
            <w:r w:rsidRPr="00F67352">
              <w:rPr>
                <w:rFonts w:ascii="Tahoma" w:eastAsia="HiraginoSans-W3" w:hAnsi="Tahoma" w:cs="Tahoma"/>
                <w:color w:val="FFFFFF"/>
                <w:spacing w:val="38"/>
                <w:kern w:val="1"/>
                <w:sz w:val="20"/>
                <w:szCs w:val="20"/>
              </w:rPr>
              <w:t xml:space="preserve"> </w:t>
            </w:r>
            <w:r w:rsidRPr="00F67352">
              <w:rPr>
                <w:rFonts w:ascii="Tahoma" w:eastAsia="HiraginoSans-W3" w:hAnsi="Tahoma" w:cs="Tahoma"/>
                <w:color w:val="FFFFFF"/>
                <w:spacing w:val="-1"/>
                <w:kern w:val="1"/>
                <w:sz w:val="20"/>
                <w:szCs w:val="20"/>
              </w:rPr>
              <w:t>M5B</w:t>
            </w:r>
            <w:r w:rsidRPr="00F67352">
              <w:rPr>
                <w:rFonts w:ascii="Tahoma" w:eastAsia="HiraginoSans-W3" w:hAnsi="Tahoma" w:cs="Tahoma"/>
                <w:color w:val="FFFFFF"/>
                <w:spacing w:val="-5"/>
                <w:kern w:val="1"/>
                <w:sz w:val="20"/>
                <w:szCs w:val="20"/>
              </w:rPr>
              <w:t xml:space="preserve"> </w:t>
            </w:r>
            <w:r w:rsidRPr="00F67352">
              <w:rPr>
                <w:rFonts w:ascii="Tahoma" w:eastAsia="HiraginoSans-W3" w:hAnsi="Tahoma" w:cs="Tahoma"/>
                <w:color w:val="FFFFFF"/>
                <w:kern w:val="1"/>
                <w:sz w:val="20"/>
                <w:szCs w:val="20"/>
              </w:rPr>
              <w:t>1T8</w:t>
            </w:r>
          </w:p>
          <w:p w14:paraId="6F8AE82B" w14:textId="77777777" w:rsidR="00F67352" w:rsidRPr="00F67352" w:rsidRDefault="00597058">
            <w:pPr>
              <w:widowControl w:val="0"/>
              <w:autoSpaceDE w:val="0"/>
              <w:autoSpaceDN w:val="0"/>
              <w:adjustRightInd w:val="0"/>
              <w:spacing w:after="0" w:line="229" w:lineRule="exact"/>
              <w:ind w:left="1274"/>
              <w:rPr>
                <w:rFonts w:ascii="Tahoma" w:eastAsia="HiraginoSans-W3" w:hAnsi="Tahoma" w:cs="Tahoma"/>
                <w:color w:val="FFFFFF"/>
                <w:kern w:val="1"/>
                <w:sz w:val="20"/>
                <w:szCs w:val="20"/>
              </w:rPr>
            </w:pPr>
            <w:r w:rsidRPr="00F67352">
              <w:rPr>
                <w:rFonts w:ascii="Tahoma" w:eastAsia="HiraginoSans-W3" w:hAnsi="Tahoma" w:cs="Tahoma"/>
                <w:color w:val="FFFFFF"/>
                <w:kern w:val="1"/>
                <w:position w:val="5"/>
                <w:sz w:val="13"/>
                <w:szCs w:val="13"/>
              </w:rPr>
              <w:t>TEL</w:t>
            </w:r>
            <w:r w:rsidRPr="00F67352">
              <w:rPr>
                <w:rFonts w:ascii="Tahoma" w:eastAsia="HiraginoSans-W3" w:hAnsi="Tahoma" w:cs="Tahoma"/>
                <w:color w:val="FFFFFF"/>
                <w:spacing w:val="6"/>
                <w:kern w:val="1"/>
                <w:position w:val="5"/>
                <w:sz w:val="13"/>
                <w:szCs w:val="13"/>
              </w:rPr>
              <w:t xml:space="preserve"> </w:t>
            </w:r>
            <w:r w:rsidRPr="00F67352">
              <w:rPr>
                <w:rFonts w:ascii="Tahoma" w:eastAsia="HiraginoSans-W3" w:hAnsi="Tahoma" w:cs="Tahoma"/>
                <w:color w:val="FFFFFF"/>
                <w:kern w:val="1"/>
                <w:sz w:val="20"/>
                <w:szCs w:val="20"/>
              </w:rPr>
              <w:t>416-368-</w:t>
            </w:r>
            <w:r w:rsidR="00F67352" w:rsidRPr="00F67352">
              <w:rPr>
                <w:rFonts w:ascii="Tahoma" w:eastAsia="HiraginoSans-W3" w:hAnsi="Tahoma" w:cs="Tahoma"/>
                <w:color w:val="FFFFFF"/>
                <w:kern w:val="1"/>
                <w:sz w:val="20"/>
                <w:szCs w:val="20"/>
              </w:rPr>
              <w:t>3751</w:t>
            </w:r>
          </w:p>
          <w:p w14:paraId="0794822A" w14:textId="18B4EA3D" w:rsidR="00597058" w:rsidRPr="00F67352" w:rsidRDefault="00597058">
            <w:pPr>
              <w:widowControl w:val="0"/>
              <w:autoSpaceDE w:val="0"/>
              <w:autoSpaceDN w:val="0"/>
              <w:adjustRightInd w:val="0"/>
              <w:spacing w:after="0" w:line="229" w:lineRule="exact"/>
              <w:ind w:left="1274"/>
              <w:rPr>
                <w:rFonts w:ascii="Tahoma" w:eastAsia="HiraginoSans-W3" w:hAnsi="Tahoma" w:cs="Tahoma"/>
                <w:kern w:val="1"/>
                <w:sz w:val="24"/>
                <w:szCs w:val="24"/>
              </w:rPr>
            </w:pPr>
            <w:r w:rsidRPr="00F67352">
              <w:rPr>
                <w:rFonts w:ascii="Tahoma" w:eastAsia="HiraginoSans-W3" w:hAnsi="Tahoma" w:cs="Tahoma"/>
                <w:color w:val="FFFFFF"/>
                <w:spacing w:val="-1"/>
                <w:kern w:val="1"/>
                <w:position w:val="5"/>
                <w:sz w:val="13"/>
                <w:szCs w:val="13"/>
              </w:rPr>
              <w:t>FAX</w:t>
            </w:r>
            <w:r w:rsidRPr="00F67352">
              <w:rPr>
                <w:rFonts w:ascii="Tahoma" w:eastAsia="HiraginoSans-W3" w:hAnsi="Tahoma" w:cs="Tahoma"/>
                <w:color w:val="FFFFFF"/>
                <w:spacing w:val="-6"/>
                <w:kern w:val="1"/>
                <w:position w:val="5"/>
                <w:sz w:val="13"/>
                <w:szCs w:val="13"/>
              </w:rPr>
              <w:t xml:space="preserve"> </w:t>
            </w:r>
            <w:r w:rsidRPr="00F67352">
              <w:rPr>
                <w:rFonts w:ascii="Tahoma" w:eastAsia="HiraginoSans-W3" w:hAnsi="Tahoma" w:cs="Tahoma"/>
                <w:color w:val="FFFFFF"/>
                <w:spacing w:val="-1"/>
                <w:kern w:val="1"/>
                <w:sz w:val="20"/>
                <w:szCs w:val="20"/>
              </w:rPr>
              <w:t>416-363-7945</w:t>
            </w:r>
          </w:p>
        </w:tc>
      </w:tr>
      <w:tr w:rsidR="00597058" w14:paraId="494EDF39" w14:textId="77777777" w:rsidTr="000A3FCE">
        <w:trPr>
          <w:trHeight w:val="489"/>
        </w:trPr>
        <w:tc>
          <w:tcPr>
            <w:tcW w:w="6929" w:type="dxa"/>
            <w:vMerge/>
            <w:tcBorders>
              <w:top w:val="single" w:sz="6" w:space="0" w:color="9F9F9F"/>
              <w:left w:val="single" w:sz="8" w:space="0" w:color="BFBFBF"/>
              <w:bottom w:val="single" w:sz="6" w:space="0" w:color="EFEFEF"/>
              <w:right w:val="single" w:sz="8" w:space="0" w:color="BFBFBF"/>
            </w:tcBorders>
          </w:tcPr>
          <w:p w14:paraId="5A234146" w14:textId="77777777" w:rsidR="00597058" w:rsidRPr="00F67352" w:rsidRDefault="00597058">
            <w:pPr>
              <w:widowControl w:val="0"/>
              <w:autoSpaceDE w:val="0"/>
              <w:autoSpaceDN w:val="0"/>
              <w:adjustRightInd w:val="0"/>
              <w:spacing w:after="0" w:line="240" w:lineRule="auto"/>
              <w:rPr>
                <w:rFonts w:ascii="Tahoma" w:eastAsia="HiraginoSans-W3" w:hAnsi="Tahoma" w:cs="Tahoma"/>
                <w:kern w:val="1"/>
                <w:sz w:val="24"/>
                <w:szCs w:val="24"/>
              </w:rPr>
            </w:pPr>
          </w:p>
        </w:tc>
        <w:tc>
          <w:tcPr>
            <w:tcW w:w="4285" w:type="dxa"/>
            <w:tcBorders>
              <w:top w:val="single" w:sz="8" w:space="0" w:color="BFBFBF"/>
              <w:left w:val="single" w:sz="8" w:space="0" w:color="BFBFBF"/>
              <w:bottom w:val="single" w:sz="8" w:space="0" w:color="BFBFBF"/>
              <w:right w:val="single" w:sz="8" w:space="0" w:color="BFBFBF"/>
            </w:tcBorders>
            <w:shd w:val="clear" w:color="auto" w:fill="CC6600"/>
          </w:tcPr>
          <w:p w14:paraId="158C12FE" w14:textId="49937EE2" w:rsidR="00597058" w:rsidRPr="00F67352" w:rsidRDefault="00597058" w:rsidP="00F67352">
            <w:pPr>
              <w:widowControl w:val="0"/>
              <w:autoSpaceDE w:val="0"/>
              <w:autoSpaceDN w:val="0"/>
              <w:adjustRightInd w:val="0"/>
              <w:spacing w:before="46" w:after="0" w:line="240" w:lineRule="auto"/>
              <w:rPr>
                <w:rFonts w:ascii="Tahoma" w:eastAsia="HiraginoSans-W3" w:hAnsi="Tahoma" w:cs="Tahoma"/>
                <w:color w:val="FFFFFF" w:themeColor="background1"/>
                <w:kern w:val="1"/>
              </w:rPr>
            </w:pPr>
            <w:r w:rsidRPr="00F67352">
              <w:rPr>
                <w:rFonts w:ascii="Tahoma" w:eastAsia="HiraginoSans-W3" w:hAnsi="Tahoma" w:cs="Tahoma"/>
                <w:color w:val="FFFFFF" w:themeColor="background1"/>
                <w:spacing w:val="-1"/>
                <w:kern w:val="1"/>
              </w:rPr>
              <w:t>Dr.</w:t>
            </w:r>
            <w:r w:rsidRPr="00F67352">
              <w:rPr>
                <w:rFonts w:ascii="Tahoma" w:eastAsia="HiraginoSans-W3" w:hAnsi="Tahoma" w:cs="Tahoma"/>
                <w:color w:val="FFFFFF" w:themeColor="background1"/>
                <w:spacing w:val="-7"/>
                <w:kern w:val="1"/>
              </w:rPr>
              <w:t xml:space="preserve"> </w:t>
            </w:r>
            <w:r w:rsidRPr="00F67352">
              <w:rPr>
                <w:rFonts w:ascii="Tahoma" w:eastAsia="HiraginoSans-W3" w:hAnsi="Tahoma" w:cs="Tahoma"/>
                <w:color w:val="FFFFFF" w:themeColor="background1"/>
                <w:kern w:val="1"/>
              </w:rPr>
              <w:t>Nathan</w:t>
            </w:r>
            <w:r w:rsidRPr="00F67352">
              <w:rPr>
                <w:rFonts w:ascii="Tahoma" w:eastAsia="HiraginoSans-W3" w:hAnsi="Tahoma" w:cs="Tahoma"/>
                <w:color w:val="FFFFFF" w:themeColor="background1"/>
                <w:spacing w:val="-5"/>
                <w:kern w:val="1"/>
              </w:rPr>
              <w:t xml:space="preserve"> </w:t>
            </w:r>
            <w:r w:rsidRPr="00F67352">
              <w:rPr>
                <w:rFonts w:ascii="Tahoma" w:eastAsia="HiraginoSans-W3" w:hAnsi="Tahoma" w:cs="Tahoma"/>
                <w:color w:val="FFFFFF" w:themeColor="background1"/>
                <w:kern w:val="1"/>
              </w:rPr>
              <w:t>Scharf,</w:t>
            </w:r>
            <w:r w:rsidRPr="00F67352">
              <w:rPr>
                <w:rFonts w:ascii="Tahoma" w:eastAsia="HiraginoSans-W3" w:hAnsi="Tahoma" w:cs="Tahoma"/>
                <w:color w:val="FFFFFF" w:themeColor="background1"/>
                <w:spacing w:val="-5"/>
                <w:kern w:val="1"/>
              </w:rPr>
              <w:t xml:space="preserve"> </w:t>
            </w:r>
            <w:r w:rsidRPr="00F67352">
              <w:rPr>
                <w:rFonts w:ascii="Tahoma" w:eastAsia="HiraginoSans-W3" w:hAnsi="Tahoma" w:cs="Tahoma"/>
                <w:color w:val="FFFFFF" w:themeColor="background1"/>
                <w:spacing w:val="-1"/>
                <w:kern w:val="1"/>
              </w:rPr>
              <w:t>Site</w:t>
            </w:r>
            <w:r w:rsidR="00F67352" w:rsidRPr="00F67352">
              <w:rPr>
                <w:rFonts w:ascii="Tahoma" w:eastAsia="HiraginoSans-W3" w:hAnsi="Tahoma" w:cs="Tahoma"/>
                <w:color w:val="FFFFFF" w:themeColor="background1"/>
                <w:spacing w:val="-7"/>
                <w:kern w:val="1"/>
              </w:rPr>
              <w:t xml:space="preserve"> </w:t>
            </w:r>
            <w:r w:rsidRPr="00F67352">
              <w:rPr>
                <w:rFonts w:ascii="Tahoma" w:eastAsia="HiraginoSans-W3" w:hAnsi="Tahoma" w:cs="Tahoma"/>
                <w:color w:val="FFFFFF" w:themeColor="background1"/>
                <w:kern w:val="1"/>
              </w:rPr>
              <w:t>Coordinator</w:t>
            </w:r>
          </w:p>
          <w:p w14:paraId="0938BD01" w14:textId="38E99086" w:rsidR="00597058" w:rsidRPr="00F67352" w:rsidRDefault="00F67352" w:rsidP="00F67352">
            <w:pPr>
              <w:widowControl w:val="0"/>
              <w:autoSpaceDE w:val="0"/>
              <w:autoSpaceDN w:val="0"/>
              <w:adjustRightInd w:val="0"/>
              <w:spacing w:before="4" w:after="0" w:line="240" w:lineRule="auto"/>
              <w:rPr>
                <w:rFonts w:ascii="Tahoma" w:eastAsia="HiraginoSans-W3" w:hAnsi="Tahoma" w:cs="Tahoma"/>
                <w:color w:val="FFFFFF" w:themeColor="background1"/>
                <w:spacing w:val="-1"/>
                <w:kern w:val="1"/>
                <w:sz w:val="24"/>
                <w:szCs w:val="24"/>
              </w:rPr>
            </w:pPr>
            <w:r w:rsidRPr="00F67352">
              <w:rPr>
                <w:rFonts w:ascii="Tahoma" w:eastAsia="HiraginoSans-W3" w:hAnsi="Tahoma" w:cs="Tahoma"/>
                <w:color w:val="FFFFFF" w:themeColor="background1"/>
                <w:spacing w:val="-1"/>
                <w:kern w:val="1"/>
                <w:position w:val="5"/>
                <w:sz w:val="24"/>
                <w:szCs w:val="24"/>
              </w:rPr>
              <w:t>E-MAIL: nscharf@youthdale.ca</w:t>
            </w:r>
            <w:r w:rsidRPr="00F67352">
              <w:rPr>
                <w:rFonts w:ascii="Tahoma" w:eastAsia="HiraginoSans-W3" w:hAnsi="Tahoma" w:cs="Tahoma"/>
                <w:color w:val="FFFFFF" w:themeColor="background1"/>
                <w:spacing w:val="-1"/>
                <w:kern w:val="1"/>
                <w:sz w:val="24"/>
                <w:szCs w:val="24"/>
              </w:rPr>
              <w:t xml:space="preserve"> </w:t>
            </w:r>
          </w:p>
          <w:p w14:paraId="39C157B7" w14:textId="2C51766E" w:rsidR="00F67352" w:rsidRPr="00F67352" w:rsidRDefault="00F67352" w:rsidP="00F67352">
            <w:pPr>
              <w:widowControl w:val="0"/>
              <w:autoSpaceDE w:val="0"/>
              <w:autoSpaceDN w:val="0"/>
              <w:adjustRightInd w:val="0"/>
              <w:spacing w:before="4" w:after="0" w:line="240" w:lineRule="auto"/>
              <w:rPr>
                <w:rFonts w:ascii="Tahoma" w:eastAsia="HiraginoSans-W3" w:hAnsi="Tahoma" w:cs="Tahoma"/>
                <w:color w:val="FFFFFF" w:themeColor="background1"/>
                <w:kern w:val="1"/>
                <w:sz w:val="24"/>
                <w:szCs w:val="24"/>
              </w:rPr>
            </w:pPr>
            <w:r w:rsidRPr="00F67352">
              <w:rPr>
                <w:rFonts w:ascii="Tahoma" w:eastAsia="HiraginoSans-W3" w:hAnsi="Tahoma" w:cs="Tahoma"/>
                <w:color w:val="FFFFFF" w:themeColor="background1"/>
                <w:kern w:val="1"/>
                <w:sz w:val="24"/>
                <w:szCs w:val="24"/>
              </w:rPr>
              <w:t>PHONE: 416-363-3751 Ext.2021</w:t>
            </w:r>
          </w:p>
        </w:tc>
      </w:tr>
      <w:tr w:rsidR="00597058" w14:paraId="23ADDE6E" w14:textId="77777777" w:rsidTr="000A3FCE">
        <w:trPr>
          <w:trHeight w:val="677"/>
        </w:trPr>
        <w:tc>
          <w:tcPr>
            <w:tcW w:w="6929" w:type="dxa"/>
            <w:vMerge/>
            <w:tcBorders>
              <w:top w:val="single" w:sz="6" w:space="0" w:color="9F9F9F"/>
              <w:left w:val="single" w:sz="8" w:space="0" w:color="BFBFBF"/>
              <w:bottom w:val="single" w:sz="6" w:space="0" w:color="EFEFEF"/>
              <w:right w:val="single" w:sz="8" w:space="0" w:color="BFBFBF"/>
            </w:tcBorders>
          </w:tcPr>
          <w:p w14:paraId="71D65C14" w14:textId="77777777" w:rsidR="00597058" w:rsidRDefault="00597058">
            <w:pPr>
              <w:widowControl w:val="0"/>
              <w:autoSpaceDE w:val="0"/>
              <w:autoSpaceDN w:val="0"/>
              <w:adjustRightInd w:val="0"/>
              <w:spacing w:after="0" w:line="240" w:lineRule="auto"/>
              <w:rPr>
                <w:rFonts w:ascii="TimesNewRomanPSMT" w:eastAsia="HiraginoSans-W3" w:hAnsi="TimesNewRomanPSMT" w:cs="TimesNewRomanPSMT"/>
                <w:kern w:val="1"/>
                <w:sz w:val="24"/>
                <w:szCs w:val="24"/>
              </w:rPr>
            </w:pPr>
          </w:p>
        </w:tc>
        <w:tc>
          <w:tcPr>
            <w:tcW w:w="4285" w:type="dxa"/>
            <w:tcBorders>
              <w:top w:val="single" w:sz="8" w:space="0" w:color="BFBFBF"/>
              <w:left w:val="single" w:sz="8" w:space="0" w:color="BFBFBF"/>
              <w:bottom w:val="single" w:sz="6" w:space="0" w:color="EFEFEF"/>
              <w:right w:val="single" w:sz="8" w:space="0" w:color="BFBFBF"/>
            </w:tcBorders>
            <w:shd w:val="clear" w:color="auto" w:fill="D28B00"/>
          </w:tcPr>
          <w:p w14:paraId="000D9230" w14:textId="005C8C34" w:rsidR="00597058" w:rsidRDefault="00597058">
            <w:pPr>
              <w:widowControl w:val="0"/>
              <w:autoSpaceDE w:val="0"/>
              <w:autoSpaceDN w:val="0"/>
              <w:adjustRightInd w:val="0"/>
              <w:spacing w:after="0" w:line="229" w:lineRule="exact"/>
              <w:ind w:left="2172"/>
              <w:rPr>
                <w:rFonts w:ascii="TimesNewRomanPSMT" w:eastAsia="HiraginoSans-W3" w:hAnsi="TimesNewRomanPSMT" w:cs="TimesNewRomanPSMT"/>
                <w:kern w:val="1"/>
                <w:sz w:val="24"/>
                <w:szCs w:val="24"/>
                <w:u w:color="FFFFFF"/>
              </w:rPr>
            </w:pPr>
          </w:p>
        </w:tc>
      </w:tr>
    </w:tbl>
    <w:p w14:paraId="603AF522" w14:textId="77777777" w:rsidR="00597058" w:rsidRDefault="00597058">
      <w:pPr>
        <w:widowControl w:val="0"/>
        <w:autoSpaceDE w:val="0"/>
        <w:autoSpaceDN w:val="0"/>
        <w:adjustRightInd w:val="0"/>
        <w:spacing w:before="4" w:after="0" w:line="240" w:lineRule="auto"/>
        <w:rPr>
          <w:rFonts w:ascii="TimesNewRomanPSMT" w:eastAsia="HiraginoSans-W3" w:hAnsi="TimesNewRomanPSMT" w:cs="TimesNewRomanPSMT"/>
          <w:kern w:val="1"/>
          <w:sz w:val="3"/>
          <w:szCs w:val="3"/>
          <w:u w:color="FFFFFF"/>
        </w:rPr>
      </w:pPr>
    </w:p>
    <w:p w14:paraId="50DAF24A" w14:textId="77777777" w:rsidR="00597058" w:rsidRDefault="00597058">
      <w:pPr>
        <w:widowControl w:val="0"/>
        <w:autoSpaceDE w:val="0"/>
        <w:autoSpaceDN w:val="0"/>
        <w:adjustRightInd w:val="0"/>
        <w:spacing w:after="0" w:line="20" w:lineRule="atLeast"/>
        <w:ind w:left="235"/>
        <w:rPr>
          <w:rFonts w:ascii="TimesNewRomanPSMT" w:eastAsia="HiraginoSans-W3" w:hAnsi="TimesNewRomanPSMT" w:cs="TimesNewRomanPSMT"/>
          <w:kern w:val="1"/>
          <w:sz w:val="2"/>
          <w:szCs w:val="2"/>
          <w:u w:color="FFFFFF"/>
        </w:rPr>
      </w:pPr>
    </w:p>
    <w:p w14:paraId="7A8DF205" w14:textId="77777777" w:rsidR="00597058" w:rsidRDefault="00597058">
      <w:pPr>
        <w:widowControl w:val="0"/>
        <w:autoSpaceDE w:val="0"/>
        <w:autoSpaceDN w:val="0"/>
        <w:adjustRightInd w:val="0"/>
        <w:spacing w:after="0" w:line="240" w:lineRule="auto"/>
        <w:rPr>
          <w:rFonts w:ascii="TimesNewRomanPSMT" w:eastAsia="HiraginoSans-W3" w:hAnsi="TimesNewRomanPSMT" w:cs="TimesNewRomanPSMT"/>
          <w:kern w:val="1"/>
          <w:sz w:val="20"/>
          <w:szCs w:val="20"/>
          <w:u w:color="FFFFFF"/>
        </w:rPr>
      </w:pPr>
    </w:p>
    <w:p w14:paraId="14D0BC97" w14:textId="38CC5EC0" w:rsidR="0052111A" w:rsidRDefault="00597058"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r>
        <w:rPr>
          <w:rFonts w:ascii="Calibri" w:eastAsia="HiraginoSans-W3" w:hAnsi="Calibri" w:cs="Calibri"/>
          <w:spacing w:val="-1"/>
          <w:kern w:val="1"/>
          <w:sz w:val="28"/>
          <w:szCs w:val="28"/>
          <w:u w:color="FFFFFF"/>
        </w:rPr>
        <w:t xml:space="preserve">Youthdale provides a wide range of psychiatric and psychosocial services to children and youth in south central Ontario. Currently, it operates </w:t>
      </w:r>
      <w:r w:rsidR="00F67352">
        <w:rPr>
          <w:rFonts w:ascii="Calibri" w:eastAsia="HiraginoSans-W3" w:hAnsi="Calibri" w:cs="Calibri"/>
          <w:spacing w:val="-1"/>
          <w:kern w:val="1"/>
          <w:sz w:val="28"/>
          <w:szCs w:val="28"/>
          <w:u w:color="FFFFFF"/>
        </w:rPr>
        <w:t>10</w:t>
      </w:r>
      <w:r>
        <w:rPr>
          <w:rFonts w:ascii="Calibri" w:eastAsia="HiraginoSans-W3" w:hAnsi="Calibri" w:cs="Calibri"/>
          <w:spacing w:val="-1"/>
          <w:kern w:val="1"/>
          <w:sz w:val="28"/>
          <w:szCs w:val="28"/>
          <w:u w:color="FFFFFF"/>
        </w:rPr>
        <w:t xml:space="preserve"> inpatient beds for high-risk youth on the Acute Support Unit (ASU), a secure treatment, quaternary care service and </w:t>
      </w:r>
      <w:r w:rsidR="00F67352">
        <w:rPr>
          <w:rFonts w:ascii="Calibri" w:eastAsia="HiraginoSans-W3" w:hAnsi="Calibri" w:cs="Calibri"/>
          <w:spacing w:val="-1"/>
          <w:kern w:val="1"/>
          <w:sz w:val="28"/>
          <w:szCs w:val="28"/>
          <w:u w:color="FFFFFF"/>
        </w:rPr>
        <w:t xml:space="preserve">8 beds on </w:t>
      </w:r>
      <w:r>
        <w:rPr>
          <w:rFonts w:ascii="Calibri" w:eastAsia="HiraginoSans-W3" w:hAnsi="Calibri" w:cs="Calibri"/>
          <w:spacing w:val="-1"/>
          <w:kern w:val="1"/>
          <w:sz w:val="28"/>
          <w:szCs w:val="28"/>
          <w:u w:color="FFFFFF"/>
        </w:rPr>
        <w:t>the Transitional Psychiatric Unit (TPU) – geared towards assessment, stabilization and disposition planning for complex/high needs youth.</w:t>
      </w:r>
      <w:r w:rsidR="0052111A" w:rsidRPr="0052111A">
        <w:rPr>
          <w:rFonts w:ascii="Calibri" w:eastAsia="HiraginoSans-W3" w:hAnsi="Calibri" w:cs="Calibri"/>
          <w:spacing w:val="-2"/>
          <w:kern w:val="1"/>
          <w:sz w:val="28"/>
          <w:szCs w:val="28"/>
          <w:u w:color="FFFFFF"/>
        </w:rPr>
        <w:t xml:space="preserve"> </w:t>
      </w:r>
      <w:r w:rsidR="0052111A">
        <w:rPr>
          <w:rFonts w:ascii="Calibri" w:eastAsia="HiraginoSans-W3" w:hAnsi="Calibri" w:cs="Calibri"/>
          <w:spacing w:val="-2"/>
          <w:kern w:val="1"/>
          <w:sz w:val="28"/>
          <w:szCs w:val="28"/>
          <w:u w:color="FFFFFF"/>
        </w:rPr>
        <w:t xml:space="preserve">Over 50% of admitted children have involvement of child protective services. Many </w:t>
      </w:r>
      <w:r w:rsidR="0052111A">
        <w:rPr>
          <w:rFonts w:ascii="Calibri" w:eastAsia="HiraginoSans-W3" w:hAnsi="Calibri" w:cs="Calibri"/>
          <w:spacing w:val="-2"/>
          <w:kern w:val="1"/>
          <w:sz w:val="28"/>
          <w:szCs w:val="28"/>
          <w:u w:color="FFFFFF"/>
        </w:rPr>
        <w:t xml:space="preserve">of the </w:t>
      </w:r>
      <w:r w:rsidR="0052111A">
        <w:rPr>
          <w:rFonts w:ascii="Calibri" w:eastAsia="HiraginoSans-W3" w:hAnsi="Calibri" w:cs="Calibri"/>
          <w:spacing w:val="-2"/>
          <w:kern w:val="1"/>
          <w:sz w:val="28"/>
          <w:szCs w:val="28"/>
          <w:u w:color="FFFFFF"/>
        </w:rPr>
        <w:t xml:space="preserve">youth </w:t>
      </w:r>
      <w:r w:rsidR="0052111A">
        <w:rPr>
          <w:rFonts w:ascii="Calibri" w:eastAsia="HiraginoSans-W3" w:hAnsi="Calibri" w:cs="Calibri"/>
          <w:spacing w:val="-2"/>
          <w:kern w:val="1"/>
          <w:sz w:val="28"/>
          <w:szCs w:val="28"/>
          <w:u w:color="FFFFFF"/>
        </w:rPr>
        <w:t xml:space="preserve">served </w:t>
      </w:r>
      <w:r w:rsidR="0052111A">
        <w:rPr>
          <w:rFonts w:ascii="Calibri" w:eastAsia="HiraginoSans-W3" w:hAnsi="Calibri" w:cs="Calibri"/>
          <w:spacing w:val="-2"/>
          <w:kern w:val="1"/>
          <w:sz w:val="28"/>
          <w:szCs w:val="28"/>
          <w:u w:color="FFFFFF"/>
        </w:rPr>
        <w:t>have complex histories of multiple psychiatric medication trials</w:t>
      </w:r>
      <w:r w:rsidR="0052111A">
        <w:rPr>
          <w:rFonts w:ascii="Calibri" w:eastAsia="HiraginoSans-W3" w:hAnsi="Calibri" w:cs="Calibri"/>
          <w:spacing w:val="-2"/>
          <w:kern w:val="1"/>
          <w:sz w:val="28"/>
          <w:szCs w:val="28"/>
          <w:u w:color="FFFFFF"/>
        </w:rPr>
        <w:t>,</w:t>
      </w:r>
      <w:r w:rsidR="0052111A">
        <w:rPr>
          <w:rFonts w:ascii="Calibri" w:eastAsia="HiraginoSans-W3" w:hAnsi="Calibri" w:cs="Calibri"/>
          <w:spacing w:val="-2"/>
          <w:kern w:val="1"/>
          <w:sz w:val="28"/>
          <w:szCs w:val="28"/>
          <w:u w:color="FFFFFF"/>
        </w:rPr>
        <w:t xml:space="preserve"> neurodevelopmental disorders and complex trauma.</w:t>
      </w:r>
      <w:r>
        <w:rPr>
          <w:rFonts w:ascii="Calibri" w:eastAsia="HiraginoSans-W3" w:hAnsi="Calibri" w:cs="Calibri"/>
          <w:spacing w:val="-2"/>
          <w:kern w:val="1"/>
          <w:sz w:val="28"/>
          <w:szCs w:val="28"/>
          <w:u w:color="FFFFFF"/>
        </w:rPr>
        <w:t xml:space="preserve"> </w:t>
      </w:r>
      <w:r w:rsidR="0052111A">
        <w:rPr>
          <w:rFonts w:ascii="Calibri" w:eastAsia="HiraginoSans-W3" w:hAnsi="Calibri" w:cs="Calibri"/>
          <w:spacing w:val="-2"/>
          <w:kern w:val="1"/>
          <w:sz w:val="28"/>
          <w:szCs w:val="28"/>
          <w:u w:color="FFFFFF"/>
        </w:rPr>
        <w:t xml:space="preserve">This Summer, Youthdale opened a third, voluntary 8-bed inpatient service for Transitional Age Youth of age 18-24, with significant psychosocial needs, employing a Dialectical Behavioural Therapeutically based treatment model. </w:t>
      </w:r>
    </w:p>
    <w:p w14:paraId="0E418134" w14:textId="77777777" w:rsidR="000A3FCE" w:rsidRDefault="000A3FCE"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p>
    <w:p w14:paraId="02065826" w14:textId="437D8EF6" w:rsidR="00597058" w:rsidRDefault="00597058"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r>
        <w:rPr>
          <w:rFonts w:ascii="Calibri" w:eastAsia="HiraginoSans-W3" w:hAnsi="Calibri" w:cs="Calibri"/>
          <w:spacing w:val="-2"/>
          <w:kern w:val="1"/>
          <w:sz w:val="28"/>
          <w:szCs w:val="28"/>
          <w:u w:color="FFFFFF"/>
        </w:rPr>
        <w:t xml:space="preserve">Youthdale </w:t>
      </w:r>
      <w:r w:rsidR="0052111A">
        <w:rPr>
          <w:rFonts w:ascii="Calibri" w:eastAsia="HiraginoSans-W3" w:hAnsi="Calibri" w:cs="Calibri"/>
          <w:spacing w:val="-2"/>
          <w:kern w:val="1"/>
          <w:sz w:val="28"/>
          <w:szCs w:val="28"/>
          <w:u w:color="FFFFFF"/>
        </w:rPr>
        <w:t>provides</w:t>
      </w:r>
      <w:r>
        <w:rPr>
          <w:rFonts w:ascii="Calibri" w:eastAsia="HiraginoSans-W3" w:hAnsi="Calibri" w:cs="Calibri"/>
          <w:spacing w:val="-2"/>
          <w:kern w:val="1"/>
          <w:sz w:val="28"/>
          <w:szCs w:val="28"/>
          <w:u w:color="FFFFFF"/>
        </w:rPr>
        <w:t xml:space="preserve"> outpatient psychiatric consultation, individual and family therapy program with supervision on-site available for Family, CBT and interpersonal therapy. </w:t>
      </w:r>
      <w:r w:rsidR="0052111A">
        <w:rPr>
          <w:rFonts w:ascii="Calibri" w:eastAsia="HiraginoSans-W3" w:hAnsi="Calibri" w:cs="Calibri"/>
          <w:spacing w:val="-2"/>
          <w:kern w:val="1"/>
          <w:sz w:val="28"/>
          <w:szCs w:val="28"/>
          <w:u w:color="FFFFFF"/>
        </w:rPr>
        <w:t xml:space="preserve">Consultation is also provided around complex psycho-pharmacologic issues for youth with neurodevelopmental challenges. </w:t>
      </w:r>
      <w:r>
        <w:rPr>
          <w:rFonts w:ascii="Calibri" w:eastAsia="HiraginoSans-W3" w:hAnsi="Calibri" w:cs="Calibri"/>
          <w:spacing w:val="-2"/>
          <w:kern w:val="1"/>
          <w:sz w:val="28"/>
          <w:szCs w:val="28"/>
          <w:u w:color="FFFFFF"/>
        </w:rPr>
        <w:t>There is an ongoing series of Family therapy seminars.</w:t>
      </w:r>
      <w:r w:rsidR="00F67352">
        <w:rPr>
          <w:rFonts w:ascii="Calibri" w:eastAsia="HiraginoSans-W3" w:hAnsi="Calibri" w:cs="Calibri"/>
          <w:spacing w:val="-2"/>
          <w:kern w:val="1"/>
          <w:sz w:val="28"/>
          <w:szCs w:val="28"/>
          <w:u w:color="FFFFFF"/>
        </w:rPr>
        <w:t xml:space="preserve"> A Formulation Seminar and Grand Rounds also occur regularly.</w:t>
      </w:r>
    </w:p>
    <w:p w14:paraId="4039E03D" w14:textId="77777777" w:rsidR="0052111A" w:rsidRDefault="0052111A"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p>
    <w:p w14:paraId="1994E663" w14:textId="135BB4F5" w:rsidR="00597058" w:rsidRDefault="00597058"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r>
        <w:rPr>
          <w:rFonts w:ascii="Calibri" w:eastAsia="HiraginoSans-W3" w:hAnsi="Calibri" w:cs="Calibri"/>
          <w:spacing w:val="-2"/>
          <w:kern w:val="1"/>
          <w:sz w:val="28"/>
          <w:szCs w:val="28"/>
          <w:u w:color="FFFFFF"/>
        </w:rPr>
        <w:t xml:space="preserve">Youthdale has an on-site Sleep Medicine Clinic that provides a seminar series and annual clinical day. There is a Neuropsychiatry Clinic and telepsychiatry services, as well as Neurology consultation. </w:t>
      </w:r>
    </w:p>
    <w:p w14:paraId="005712B9" w14:textId="77777777" w:rsidR="000A3FCE" w:rsidRDefault="000A3FCE"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p>
    <w:p w14:paraId="277603DF" w14:textId="11E6520D" w:rsidR="00597058" w:rsidRDefault="00597058"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r>
        <w:rPr>
          <w:rFonts w:ascii="Calibri" w:eastAsia="HiraginoSans-W3" w:hAnsi="Calibri" w:cs="Calibri"/>
          <w:spacing w:val="-2"/>
          <w:kern w:val="1"/>
          <w:sz w:val="28"/>
          <w:szCs w:val="28"/>
          <w:u w:color="FFFFFF"/>
        </w:rPr>
        <w:t>The agency has</w:t>
      </w:r>
      <w:r w:rsidR="0052111A">
        <w:rPr>
          <w:rFonts w:ascii="Calibri" w:eastAsia="HiraginoSans-W3" w:hAnsi="Calibri" w:cs="Calibri"/>
          <w:spacing w:val="-2"/>
          <w:kern w:val="1"/>
          <w:sz w:val="28"/>
          <w:szCs w:val="28"/>
          <w:u w:color="FFFFFF"/>
        </w:rPr>
        <w:t xml:space="preserve"> several</w:t>
      </w:r>
      <w:r>
        <w:rPr>
          <w:rFonts w:ascii="Calibri" w:eastAsia="HiraginoSans-W3" w:hAnsi="Calibri" w:cs="Calibri"/>
          <w:spacing w:val="-2"/>
          <w:kern w:val="1"/>
          <w:sz w:val="28"/>
          <w:szCs w:val="28"/>
          <w:u w:color="FFFFFF"/>
        </w:rPr>
        <w:t xml:space="preserve"> </w:t>
      </w:r>
      <w:r w:rsidR="0052111A">
        <w:rPr>
          <w:rFonts w:ascii="Calibri" w:eastAsia="HiraginoSans-W3" w:hAnsi="Calibri" w:cs="Calibri"/>
          <w:spacing w:val="-2"/>
          <w:kern w:val="1"/>
          <w:sz w:val="28"/>
          <w:szCs w:val="28"/>
          <w:u w:color="FFFFFF"/>
        </w:rPr>
        <w:t xml:space="preserve">live-in </w:t>
      </w:r>
      <w:r>
        <w:rPr>
          <w:rFonts w:ascii="Calibri" w:eastAsia="HiraginoSans-W3" w:hAnsi="Calibri" w:cs="Calibri"/>
          <w:spacing w:val="-2"/>
          <w:kern w:val="1"/>
          <w:sz w:val="28"/>
          <w:szCs w:val="28"/>
          <w:u w:color="FFFFFF"/>
        </w:rPr>
        <w:t>treatment programs in Toronto, as well as</w:t>
      </w:r>
      <w:r w:rsidR="0052111A">
        <w:rPr>
          <w:rFonts w:ascii="Calibri" w:eastAsia="HiraginoSans-W3" w:hAnsi="Calibri" w:cs="Calibri"/>
          <w:spacing w:val="-2"/>
          <w:kern w:val="1"/>
          <w:sz w:val="28"/>
          <w:szCs w:val="28"/>
          <w:u w:color="FFFFFF"/>
        </w:rPr>
        <w:t xml:space="preserve"> one in</w:t>
      </w:r>
      <w:r>
        <w:rPr>
          <w:rFonts w:ascii="Calibri" w:eastAsia="HiraginoSans-W3" w:hAnsi="Calibri" w:cs="Calibri"/>
          <w:spacing w:val="-2"/>
          <w:kern w:val="1"/>
          <w:sz w:val="28"/>
          <w:szCs w:val="28"/>
          <w:u w:color="FFFFFF"/>
        </w:rPr>
        <w:t xml:space="preserve"> Aurora, ON and several Rural Houses, each with its own psychiatric consultant. These programs provide resourced classrooms integrated into community schools</w:t>
      </w:r>
      <w:r w:rsidR="0052111A">
        <w:rPr>
          <w:rFonts w:ascii="Calibri" w:eastAsia="HiraginoSans-W3" w:hAnsi="Calibri" w:cs="Calibri"/>
          <w:spacing w:val="-2"/>
          <w:kern w:val="1"/>
          <w:sz w:val="28"/>
          <w:szCs w:val="28"/>
          <w:u w:color="FFFFFF"/>
        </w:rPr>
        <w:t>. T</w:t>
      </w:r>
      <w:r>
        <w:rPr>
          <w:rFonts w:ascii="Calibri" w:eastAsia="HiraginoSans-W3" w:hAnsi="Calibri" w:cs="Calibri"/>
          <w:spacing w:val="-2"/>
          <w:kern w:val="1"/>
          <w:sz w:val="28"/>
          <w:szCs w:val="28"/>
          <w:u w:color="FFFFFF"/>
        </w:rPr>
        <w:t>here is an Intensive Day Treatment/ Alternative Classroom for youth age 16 and over located at Covenant House.</w:t>
      </w:r>
    </w:p>
    <w:p w14:paraId="50911F7D" w14:textId="77777777" w:rsidR="00A956C1" w:rsidRDefault="00A956C1"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p>
    <w:p w14:paraId="308C4A6C" w14:textId="58BFC90F" w:rsidR="00597058" w:rsidRDefault="00597058" w:rsidP="0052111A">
      <w:pPr>
        <w:widowControl w:val="0"/>
        <w:autoSpaceDE w:val="0"/>
        <w:autoSpaceDN w:val="0"/>
        <w:adjustRightInd w:val="0"/>
        <w:spacing w:before="56" w:after="0" w:line="240" w:lineRule="auto"/>
        <w:ind w:right="365"/>
        <w:jc w:val="both"/>
        <w:rPr>
          <w:rFonts w:ascii="Calibri" w:eastAsia="HiraginoSans-W3" w:hAnsi="Calibri" w:cs="Calibri"/>
          <w:spacing w:val="-2"/>
          <w:kern w:val="1"/>
          <w:sz w:val="28"/>
          <w:szCs w:val="28"/>
          <w:u w:color="FFFFFF"/>
        </w:rPr>
      </w:pPr>
      <w:r>
        <w:rPr>
          <w:rFonts w:ascii="Calibri" w:eastAsia="HiraginoSans-W3" w:hAnsi="Calibri" w:cs="Calibri"/>
          <w:spacing w:val="-2"/>
          <w:kern w:val="1"/>
          <w:sz w:val="28"/>
          <w:szCs w:val="28"/>
          <w:u w:color="FFFFFF"/>
        </w:rPr>
        <w:t xml:space="preserve">Lastly, Youthdale provides Toronto’s Intensive Support and Supervision Program for Youth Justice, this MST oriented service provides community based psychiatric and psychosocial support in collaboration with probation services to youth with mental health needs. </w:t>
      </w:r>
    </w:p>
    <w:p w14:paraId="110FCFF4" w14:textId="77777777" w:rsidR="00597058" w:rsidRDefault="00597058" w:rsidP="0052111A">
      <w:pPr>
        <w:widowControl w:val="0"/>
        <w:autoSpaceDE w:val="0"/>
        <w:autoSpaceDN w:val="0"/>
        <w:adjustRightInd w:val="0"/>
        <w:spacing w:after="0" w:line="200" w:lineRule="atLeast"/>
        <w:ind w:left="107"/>
        <w:jc w:val="both"/>
        <w:rPr>
          <w:rFonts w:ascii="Calibri" w:eastAsia="HiraginoSans-W3" w:hAnsi="Calibri" w:cs="Calibri"/>
          <w:kern w:val="1"/>
          <w:sz w:val="20"/>
          <w:szCs w:val="20"/>
          <w:u w:color="FFFFFF"/>
        </w:rPr>
      </w:pPr>
    </w:p>
    <w:p w14:paraId="26A97864" w14:textId="77777777" w:rsidR="00597058" w:rsidRDefault="00597058" w:rsidP="0052111A">
      <w:pPr>
        <w:widowControl w:val="0"/>
        <w:autoSpaceDE w:val="0"/>
        <w:autoSpaceDN w:val="0"/>
        <w:adjustRightInd w:val="0"/>
        <w:spacing w:after="0" w:line="240" w:lineRule="auto"/>
        <w:jc w:val="both"/>
        <w:rPr>
          <w:rFonts w:ascii="Calibri" w:eastAsia="HiraginoSans-W3" w:hAnsi="Calibri" w:cs="Calibri"/>
          <w:kern w:val="1"/>
          <w:sz w:val="20"/>
          <w:szCs w:val="20"/>
          <w:u w:color="FFFFFF"/>
        </w:rPr>
      </w:pPr>
    </w:p>
    <w:p w14:paraId="4E7C695F" w14:textId="77777777" w:rsidR="00597058" w:rsidRDefault="00597058" w:rsidP="0052111A">
      <w:pPr>
        <w:widowControl w:val="0"/>
        <w:autoSpaceDE w:val="0"/>
        <w:autoSpaceDN w:val="0"/>
        <w:adjustRightInd w:val="0"/>
        <w:spacing w:before="6" w:after="0" w:line="240" w:lineRule="auto"/>
        <w:jc w:val="both"/>
        <w:rPr>
          <w:rFonts w:ascii="Calibri" w:eastAsia="HiraginoSans-W3" w:hAnsi="Calibri" w:cs="Calibri"/>
          <w:kern w:val="1"/>
          <w:sz w:val="20"/>
          <w:szCs w:val="20"/>
          <w:u w:color="FFFFFF"/>
        </w:rPr>
      </w:pPr>
    </w:p>
    <w:p w14:paraId="15E34193" w14:textId="77777777" w:rsidR="00597058" w:rsidRDefault="00597058" w:rsidP="0052111A">
      <w:pPr>
        <w:widowControl w:val="0"/>
        <w:autoSpaceDE w:val="0"/>
        <w:autoSpaceDN w:val="0"/>
        <w:adjustRightInd w:val="0"/>
        <w:spacing w:after="0" w:line="240" w:lineRule="auto"/>
        <w:ind w:left="212"/>
        <w:jc w:val="both"/>
        <w:rPr>
          <w:rFonts w:ascii="ArialMT" w:eastAsia="HiraginoSans-W3" w:hAnsi="ArialMT" w:cs="ArialMT"/>
          <w:kern w:val="1"/>
          <w:sz w:val="20"/>
          <w:szCs w:val="20"/>
          <w:u w:color="FFFFFF"/>
        </w:rPr>
      </w:pPr>
      <w:r>
        <w:rPr>
          <w:rFonts w:ascii="Arial-BoldMT" w:eastAsia="HiraginoSans-W3" w:hAnsi="Arial-BoldMT" w:cs="Arial-BoldMT"/>
          <w:b/>
          <w:bCs/>
          <w:color w:val="0000CC"/>
          <w:kern w:val="1"/>
          <w:sz w:val="20"/>
          <w:szCs w:val="20"/>
          <w:u w:color="FFFFFF"/>
        </w:rPr>
        <w:t>CHILD</w:t>
      </w:r>
      <w:r>
        <w:rPr>
          <w:rFonts w:ascii="Arial-BoldMT" w:eastAsia="HiraginoSans-W3" w:hAnsi="Arial-BoldMT" w:cs="Arial-BoldMT"/>
          <w:b/>
          <w:bCs/>
          <w:color w:val="0000CC"/>
          <w:spacing w:val="-11"/>
          <w:kern w:val="1"/>
          <w:sz w:val="20"/>
          <w:szCs w:val="20"/>
          <w:u w:color="FFFFFF"/>
        </w:rPr>
        <w:t xml:space="preserve"> </w:t>
      </w:r>
      <w:r>
        <w:rPr>
          <w:rFonts w:ascii="Arial-BoldMT" w:eastAsia="HiraginoSans-W3" w:hAnsi="Arial-BoldMT" w:cs="Arial-BoldMT"/>
          <w:b/>
          <w:bCs/>
          <w:color w:val="0000CC"/>
          <w:kern w:val="1"/>
          <w:sz w:val="20"/>
          <w:szCs w:val="20"/>
          <w:u w:color="FFFFFF"/>
        </w:rPr>
        <w:t>&amp;</w:t>
      </w:r>
      <w:r>
        <w:rPr>
          <w:rFonts w:ascii="Arial-BoldMT" w:eastAsia="HiraginoSans-W3" w:hAnsi="Arial-BoldMT" w:cs="Arial-BoldMT"/>
          <w:b/>
          <w:bCs/>
          <w:color w:val="0000CC"/>
          <w:spacing w:val="-8"/>
          <w:kern w:val="1"/>
          <w:sz w:val="20"/>
          <w:szCs w:val="20"/>
          <w:u w:color="FFFFFF"/>
        </w:rPr>
        <w:t xml:space="preserve"> </w:t>
      </w:r>
      <w:r>
        <w:rPr>
          <w:rFonts w:ascii="Arial-BoldMT" w:eastAsia="HiraginoSans-W3" w:hAnsi="Arial-BoldMT" w:cs="Arial-BoldMT"/>
          <w:b/>
          <w:bCs/>
          <w:color w:val="0000CC"/>
          <w:spacing w:val="-1"/>
          <w:kern w:val="1"/>
          <w:sz w:val="20"/>
          <w:szCs w:val="20"/>
          <w:u w:color="FFFFFF"/>
        </w:rPr>
        <w:t>ADOLESCENT</w:t>
      </w:r>
      <w:r>
        <w:rPr>
          <w:rFonts w:ascii="Arial-BoldMT" w:eastAsia="HiraginoSans-W3" w:hAnsi="Arial-BoldMT" w:cs="Arial-BoldMT"/>
          <w:b/>
          <w:bCs/>
          <w:color w:val="0000CC"/>
          <w:spacing w:val="-10"/>
          <w:kern w:val="1"/>
          <w:sz w:val="20"/>
          <w:szCs w:val="20"/>
          <w:u w:color="FFFFFF"/>
        </w:rPr>
        <w:t xml:space="preserve"> </w:t>
      </w:r>
      <w:r>
        <w:rPr>
          <w:rFonts w:ascii="Arial-BoldMT" w:eastAsia="HiraginoSans-W3" w:hAnsi="Arial-BoldMT" w:cs="Arial-BoldMT"/>
          <w:b/>
          <w:bCs/>
          <w:color w:val="0000CC"/>
          <w:kern w:val="1"/>
          <w:sz w:val="20"/>
          <w:szCs w:val="20"/>
          <w:u w:color="FFFFFF"/>
        </w:rPr>
        <w:t>PSYCHIATRY</w:t>
      </w:r>
    </w:p>
    <w:p w14:paraId="4A5752A2" w14:textId="77777777" w:rsidR="00597058" w:rsidRDefault="00597058" w:rsidP="0052111A">
      <w:pPr>
        <w:widowControl w:val="0"/>
        <w:autoSpaceDE w:val="0"/>
        <w:autoSpaceDN w:val="0"/>
        <w:adjustRightInd w:val="0"/>
        <w:spacing w:before="1" w:after="0" w:line="240" w:lineRule="auto"/>
        <w:jc w:val="both"/>
        <w:rPr>
          <w:rFonts w:ascii="Calibri-Bold" w:eastAsia="HiraginoSans-W3" w:hAnsi="Calibri-Bold" w:cs="Calibri-Bold"/>
          <w:b/>
          <w:bCs/>
          <w:kern w:val="1"/>
          <w:sz w:val="28"/>
          <w:szCs w:val="28"/>
          <w:u w:color="FFFFFF"/>
        </w:rPr>
      </w:pPr>
    </w:p>
    <w:p w14:paraId="70D0592B" w14:textId="77777777" w:rsidR="00A956C1" w:rsidRDefault="00597058" w:rsidP="00A956C1">
      <w:pPr>
        <w:widowControl w:val="0"/>
        <w:autoSpaceDE w:val="0"/>
        <w:autoSpaceDN w:val="0"/>
        <w:adjustRightInd w:val="0"/>
        <w:spacing w:after="0" w:line="239" w:lineRule="auto"/>
        <w:ind w:left="212" w:right="368"/>
        <w:jc w:val="both"/>
        <w:rPr>
          <w:rFonts w:ascii="Calibri" w:eastAsia="HiraginoSans-W3" w:hAnsi="Calibri" w:cs="Calibri"/>
          <w:spacing w:val="-1"/>
          <w:kern w:val="1"/>
          <w:sz w:val="28"/>
          <w:szCs w:val="28"/>
          <w:u w:color="FFFFFF"/>
        </w:rPr>
      </w:pPr>
      <w:r>
        <w:rPr>
          <w:rFonts w:ascii="Calibri" w:eastAsia="HiraginoSans-W3" w:hAnsi="Calibri" w:cs="Calibri"/>
          <w:spacing w:val="-1"/>
          <w:kern w:val="1"/>
          <w:sz w:val="28"/>
          <w:szCs w:val="28"/>
          <w:u w:color="FFFFFF"/>
        </w:rPr>
        <w:lastRenderedPageBreak/>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 will</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be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assigned</w:t>
      </w:r>
      <w:r>
        <w:rPr>
          <w:rFonts w:ascii="Calibri" w:eastAsia="HiraginoSans-W3" w:hAnsi="Calibri" w:cs="Calibri"/>
          <w:kern w:val="1"/>
          <w:sz w:val="28"/>
          <w:szCs w:val="28"/>
          <w:u w:color="FFFFFF"/>
        </w:rPr>
        <w:t xml:space="preserve"> an </w:t>
      </w:r>
      <w:r>
        <w:rPr>
          <w:rFonts w:ascii="Calibri" w:eastAsia="HiraginoSans-W3" w:hAnsi="Calibri" w:cs="Calibri"/>
          <w:spacing w:val="-1"/>
          <w:kern w:val="1"/>
          <w:sz w:val="28"/>
          <w:szCs w:val="28"/>
          <w:u w:color="FFFFFF"/>
        </w:rPr>
        <w:t>Outpatient</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supervisor.</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 xml:space="preserve">Residents will be assigned clients being referred for consultation for diagnosis, treatment planning, medication management, or individual or family therapy. </w:t>
      </w:r>
    </w:p>
    <w:p w14:paraId="1CE66583" w14:textId="77777777" w:rsidR="00A956C1" w:rsidRDefault="00A956C1" w:rsidP="00A956C1">
      <w:pPr>
        <w:widowControl w:val="0"/>
        <w:autoSpaceDE w:val="0"/>
        <w:autoSpaceDN w:val="0"/>
        <w:adjustRightInd w:val="0"/>
        <w:spacing w:after="0" w:line="239" w:lineRule="auto"/>
        <w:ind w:left="212" w:right="368"/>
        <w:jc w:val="both"/>
        <w:rPr>
          <w:rFonts w:ascii="Calibri" w:eastAsia="HiraginoSans-W3" w:hAnsi="Calibri" w:cs="Calibri"/>
          <w:spacing w:val="-1"/>
          <w:kern w:val="1"/>
          <w:sz w:val="28"/>
          <w:szCs w:val="28"/>
          <w:u w:color="FFFFFF"/>
        </w:rPr>
      </w:pPr>
    </w:p>
    <w:p w14:paraId="64BF0098" w14:textId="754AFC59" w:rsidR="00597058" w:rsidRDefault="00597058" w:rsidP="00A956C1">
      <w:pPr>
        <w:widowControl w:val="0"/>
        <w:autoSpaceDE w:val="0"/>
        <w:autoSpaceDN w:val="0"/>
        <w:adjustRightInd w:val="0"/>
        <w:spacing w:after="0" w:line="239" w:lineRule="auto"/>
        <w:ind w:left="212" w:right="368"/>
        <w:jc w:val="both"/>
        <w:rPr>
          <w:rFonts w:ascii="Calibri" w:eastAsia="HiraginoSans-W3" w:hAnsi="Calibri" w:cs="Calibri"/>
          <w:spacing w:val="-1"/>
          <w:kern w:val="1"/>
          <w:sz w:val="28"/>
          <w:szCs w:val="28"/>
          <w:u w:color="FFFFFF"/>
        </w:rPr>
      </w:pPr>
      <w:r>
        <w:rPr>
          <w:rFonts w:ascii="Calibri" w:eastAsia="HiraginoSans-W3" w:hAnsi="Calibri" w:cs="Calibri"/>
          <w:spacing w:val="-1"/>
          <w:kern w:val="1"/>
          <w:sz w:val="28"/>
          <w:szCs w:val="28"/>
          <w:u w:color="FFFFFF"/>
        </w:rPr>
        <w:t>Residents may</w:t>
      </w:r>
      <w:r w:rsidR="00A956C1">
        <w:rPr>
          <w:rFonts w:ascii="Calibri" w:eastAsia="HiraginoSans-W3" w:hAnsi="Calibri" w:cs="Calibri"/>
          <w:spacing w:val="-1"/>
          <w:kern w:val="1"/>
          <w:sz w:val="28"/>
          <w:szCs w:val="28"/>
          <w:u w:color="FFFFFF"/>
        </w:rPr>
        <w:t>, if interested,</w:t>
      </w:r>
      <w:r>
        <w:rPr>
          <w:rFonts w:ascii="Calibri" w:eastAsia="HiraginoSans-W3" w:hAnsi="Calibri" w:cs="Calibri"/>
          <w:spacing w:val="-1"/>
          <w:kern w:val="1"/>
          <w:sz w:val="28"/>
          <w:szCs w:val="28"/>
          <w:u w:color="FFFFFF"/>
        </w:rPr>
        <w:t xml:space="preserve"> also</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be involved in</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admission assessments to one of Youthdale’s Inpatient Units and become involved in urgent care provision or involuntary treatment through these services</w:t>
      </w:r>
      <w:r w:rsidR="00A956C1">
        <w:rPr>
          <w:rFonts w:ascii="Calibri" w:eastAsia="HiraginoSans-W3" w:hAnsi="Calibri" w:cs="Calibri"/>
          <w:spacing w:val="-1"/>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 will</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meet</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with</w:t>
      </w:r>
      <w:r>
        <w:rPr>
          <w:rFonts w:ascii="Calibri" w:eastAsia="HiraginoSans-W3" w:hAnsi="Calibri" w:cs="Calibri"/>
          <w:spacing w:val="-3"/>
          <w:kern w:val="1"/>
          <w:sz w:val="28"/>
          <w:szCs w:val="28"/>
          <w:u w:color="FFFFFF"/>
        </w:rPr>
        <w:t xml:space="preserve"> </w:t>
      </w:r>
      <w:r w:rsidR="00A956C1">
        <w:rPr>
          <w:rFonts w:ascii="Calibri" w:eastAsia="HiraginoSans-W3" w:hAnsi="Calibri" w:cs="Calibri"/>
          <w:spacing w:val="-1"/>
          <w:kern w:val="1"/>
          <w:sz w:val="28"/>
          <w:szCs w:val="28"/>
          <w:u w:color="FFFFFF"/>
        </w:rPr>
        <w:t>their</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patients</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regularly</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and</w:t>
      </w:r>
      <w:r>
        <w:rPr>
          <w:rFonts w:ascii="Calibri" w:eastAsia="HiraginoSans-W3" w:hAnsi="Calibri" w:cs="Calibri"/>
          <w:spacing w:val="-4"/>
          <w:kern w:val="1"/>
          <w:sz w:val="28"/>
          <w:szCs w:val="28"/>
          <w:u w:color="FFFFFF"/>
        </w:rPr>
        <w:t xml:space="preserve"> </w:t>
      </w:r>
      <w:r>
        <w:rPr>
          <w:rFonts w:ascii="Calibri" w:eastAsia="HiraginoSans-W3" w:hAnsi="Calibri" w:cs="Calibri"/>
          <w:spacing w:val="-1"/>
          <w:kern w:val="1"/>
          <w:sz w:val="28"/>
          <w:szCs w:val="28"/>
          <w:u w:color="FFFFFF"/>
        </w:rPr>
        <w:t>discuss</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interaction</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 xml:space="preserve">with </w:t>
      </w:r>
      <w:r w:rsidR="00A956C1">
        <w:rPr>
          <w:rFonts w:ascii="Calibri" w:eastAsia="HiraginoSans-W3" w:hAnsi="Calibri" w:cs="Calibri"/>
          <w:spacing w:val="-1"/>
          <w:kern w:val="1"/>
          <w:sz w:val="28"/>
          <w:szCs w:val="28"/>
          <w:u w:color="FFFFFF"/>
        </w:rPr>
        <w:t>their</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supervisor,</w:t>
      </w:r>
      <w:r>
        <w:rPr>
          <w:rFonts w:ascii="Calibri" w:eastAsia="HiraginoSans-W3" w:hAnsi="Calibri" w:cs="Calibri"/>
          <w:spacing w:val="97"/>
          <w:kern w:val="1"/>
          <w:sz w:val="28"/>
          <w:szCs w:val="28"/>
          <w:u w:color="FFFFFF"/>
        </w:rPr>
        <w:t xml:space="preserve"> </w:t>
      </w:r>
      <w:r>
        <w:rPr>
          <w:rFonts w:ascii="Calibri" w:eastAsia="HiraginoSans-W3" w:hAnsi="Calibri" w:cs="Calibri"/>
          <w:kern w:val="1"/>
          <w:sz w:val="28"/>
          <w:szCs w:val="28"/>
          <w:u w:color="FFFFFF"/>
        </w:rPr>
        <w:t>attend</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family</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meetings</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and participate</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in</w:t>
      </w:r>
      <w:r>
        <w:rPr>
          <w:rFonts w:ascii="Calibri" w:eastAsia="HiraginoSans-W3" w:hAnsi="Calibri" w:cs="Calibri"/>
          <w:spacing w:val="-1"/>
          <w:kern w:val="1"/>
          <w:sz w:val="28"/>
          <w:szCs w:val="28"/>
          <w:u w:color="FFFFFF"/>
        </w:rPr>
        <w:t xml:space="preserve"> inpatient or outpatient group</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therapy</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sessions</w:t>
      </w:r>
      <w:r w:rsidR="00A956C1">
        <w:rPr>
          <w:rFonts w:ascii="Calibri" w:eastAsia="HiraginoSans-W3" w:hAnsi="Calibri" w:cs="Calibri"/>
          <w:spacing w:val="-1"/>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sidR="00A956C1">
        <w:rPr>
          <w:rFonts w:ascii="Calibri" w:eastAsia="HiraginoSans-W3" w:hAnsi="Calibri" w:cs="Calibri"/>
          <w:spacing w:val="-1"/>
          <w:kern w:val="1"/>
          <w:sz w:val="28"/>
          <w:szCs w:val="28"/>
          <w:u w:color="FFFFFF"/>
        </w:rPr>
        <w:t>R</w:t>
      </w:r>
      <w:r>
        <w:rPr>
          <w:rFonts w:ascii="Calibri" w:eastAsia="HiraginoSans-W3" w:hAnsi="Calibri" w:cs="Calibri"/>
          <w:spacing w:val="-1"/>
          <w:kern w:val="1"/>
          <w:sz w:val="28"/>
          <w:szCs w:val="28"/>
          <w:u w:color="FFFFFF"/>
        </w:rPr>
        <w:t>esident may</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attend</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crisis</w:t>
      </w:r>
      <w:r>
        <w:rPr>
          <w:rFonts w:ascii="Calibri" w:eastAsia="HiraginoSans-W3" w:hAnsi="Calibri" w:cs="Calibri"/>
          <w:kern w:val="1"/>
          <w:sz w:val="28"/>
          <w:szCs w:val="28"/>
          <w:u w:color="FFFFFF"/>
        </w:rPr>
        <w:t xml:space="preserve"> </w:t>
      </w:r>
      <w:r>
        <w:rPr>
          <w:rFonts w:ascii="Calibri" w:eastAsia="HiraginoSans-W3" w:hAnsi="Calibri" w:cs="Calibri"/>
          <w:spacing w:val="-2"/>
          <w:kern w:val="1"/>
          <w:sz w:val="28"/>
          <w:szCs w:val="28"/>
          <w:u w:color="FFFFFF"/>
        </w:rPr>
        <w:t>team</w:t>
      </w:r>
      <w:r>
        <w:rPr>
          <w:rFonts w:ascii="Calibri" w:eastAsia="HiraginoSans-W3" w:hAnsi="Calibri" w:cs="Calibri"/>
          <w:spacing w:val="1"/>
          <w:kern w:val="1"/>
          <w:sz w:val="28"/>
          <w:szCs w:val="28"/>
          <w:u w:color="FFFFFF"/>
        </w:rPr>
        <w:t xml:space="preserve"> </w:t>
      </w:r>
      <w:r>
        <w:rPr>
          <w:rFonts w:ascii="Calibri" w:eastAsia="HiraginoSans-W3" w:hAnsi="Calibri" w:cs="Calibri"/>
          <w:spacing w:val="-1"/>
          <w:kern w:val="1"/>
          <w:sz w:val="28"/>
          <w:szCs w:val="28"/>
          <w:u w:color="FFFFFF"/>
        </w:rPr>
        <w:t>rounds</w:t>
      </w:r>
      <w:r>
        <w:rPr>
          <w:rFonts w:ascii="Calibri" w:eastAsia="HiraginoSans-W3" w:hAnsi="Calibri" w:cs="Calibri"/>
          <w:kern w:val="1"/>
          <w:sz w:val="28"/>
          <w:szCs w:val="28"/>
          <w:u w:color="FFFFFF"/>
        </w:rPr>
        <w:t xml:space="preserve"> and</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learn</w:t>
      </w:r>
      <w:r>
        <w:rPr>
          <w:rFonts w:ascii="Calibri" w:eastAsia="HiraginoSans-W3" w:hAnsi="Calibri" w:cs="Calibri"/>
          <w:spacing w:val="-1"/>
          <w:kern w:val="1"/>
          <w:sz w:val="28"/>
          <w:szCs w:val="28"/>
          <w:u w:color="FFFFFF"/>
        </w:rPr>
        <w:t xml:space="preserve"> about</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community</w:t>
      </w:r>
      <w:r>
        <w:rPr>
          <w:rFonts w:ascii="Calibri" w:eastAsia="HiraginoSans-W3" w:hAnsi="Calibri" w:cs="Calibri"/>
          <w:kern w:val="1"/>
          <w:sz w:val="28"/>
          <w:szCs w:val="28"/>
          <w:u w:color="FFFFFF"/>
        </w:rPr>
        <w:t>-</w:t>
      </w:r>
      <w:r>
        <w:rPr>
          <w:rFonts w:ascii="Calibri" w:eastAsia="HiraginoSans-W3" w:hAnsi="Calibri" w:cs="Calibri"/>
          <w:spacing w:val="-1"/>
          <w:kern w:val="1"/>
          <w:sz w:val="28"/>
          <w:szCs w:val="28"/>
          <w:u w:color="FFFFFF"/>
        </w:rPr>
        <w:t>based</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assessment,</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risk</w:t>
      </w:r>
      <w:r>
        <w:rPr>
          <w:rFonts w:ascii="Calibri" w:eastAsia="HiraginoSans-W3" w:hAnsi="Calibri" w:cs="Calibri"/>
          <w:spacing w:val="-1"/>
          <w:kern w:val="1"/>
          <w:sz w:val="28"/>
          <w:szCs w:val="28"/>
          <w:u w:color="FFFFFF"/>
        </w:rPr>
        <w:t xml:space="preserve"> assessment</w:t>
      </w:r>
      <w:r>
        <w:rPr>
          <w:rFonts w:ascii="Calibri" w:eastAsia="HiraginoSans-W3" w:hAnsi="Calibri" w:cs="Calibri"/>
          <w:spacing w:val="91"/>
          <w:kern w:val="1"/>
          <w:sz w:val="28"/>
          <w:szCs w:val="28"/>
          <w:u w:color="FFFFFF"/>
        </w:rPr>
        <w:t xml:space="preserve"> </w:t>
      </w:r>
      <w:r>
        <w:rPr>
          <w:rFonts w:ascii="Calibri" w:eastAsia="HiraginoSans-W3" w:hAnsi="Calibri" w:cs="Calibri"/>
          <w:spacing w:val="-1"/>
          <w:kern w:val="1"/>
          <w:sz w:val="28"/>
          <w:szCs w:val="28"/>
          <w:u w:color="FFFFFF"/>
        </w:rPr>
        <w:t xml:space="preserve">and case </w:t>
      </w:r>
      <w:proofErr w:type="spellStart"/>
      <w:r>
        <w:rPr>
          <w:rFonts w:ascii="Calibri" w:eastAsia="HiraginoSans-W3" w:hAnsi="Calibri" w:cs="Calibri"/>
          <w:spacing w:val="-1"/>
          <w:kern w:val="1"/>
          <w:sz w:val="28"/>
          <w:szCs w:val="28"/>
          <w:u w:color="FFFFFF"/>
        </w:rPr>
        <w:t>priorization</w:t>
      </w:r>
      <w:proofErr w:type="spellEnd"/>
      <w:r>
        <w:rPr>
          <w:rFonts w:ascii="Calibri" w:eastAsia="HiraginoSans-W3" w:hAnsi="Calibri" w:cs="Calibri"/>
          <w:spacing w:val="-1"/>
          <w:kern w:val="1"/>
          <w:sz w:val="28"/>
          <w:szCs w:val="28"/>
          <w:u w:color="FFFFFF"/>
        </w:rPr>
        <w:t>. Resident</w:t>
      </w:r>
      <w:r>
        <w:rPr>
          <w:rFonts w:ascii="Calibri" w:eastAsia="HiraginoSans-W3" w:hAnsi="Calibri" w:cs="Calibri"/>
          <w:spacing w:val="-2"/>
          <w:kern w:val="1"/>
          <w:sz w:val="28"/>
          <w:szCs w:val="28"/>
          <w:u w:color="FFFFFF"/>
        </w:rPr>
        <w:t xml:space="preserve"> </w:t>
      </w:r>
      <w:r w:rsidR="00A956C1">
        <w:rPr>
          <w:rFonts w:ascii="Calibri" w:eastAsia="HiraginoSans-W3" w:hAnsi="Calibri" w:cs="Calibri"/>
          <w:kern w:val="1"/>
          <w:sz w:val="28"/>
          <w:szCs w:val="28"/>
          <w:u w:color="FFFFFF"/>
        </w:rPr>
        <w:t>may also</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attend</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community</w:t>
      </w:r>
      <w:r w:rsidR="00A956C1">
        <w:rPr>
          <w:rFonts w:ascii="Calibri" w:eastAsia="HiraginoSans-W3" w:hAnsi="Calibri" w:cs="Calibri"/>
          <w:kern w:val="1"/>
          <w:sz w:val="28"/>
          <w:szCs w:val="28"/>
          <w:u w:color="FFFFFF"/>
        </w:rPr>
        <w:t>-</w:t>
      </w:r>
      <w:r>
        <w:rPr>
          <w:rFonts w:ascii="Calibri" w:eastAsia="HiraginoSans-W3" w:hAnsi="Calibri" w:cs="Calibri"/>
          <w:spacing w:val="-1"/>
          <w:kern w:val="1"/>
          <w:sz w:val="28"/>
          <w:szCs w:val="28"/>
          <w:u w:color="FFFFFF"/>
        </w:rPr>
        <w:t>based</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assessment</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with</w:t>
      </w:r>
      <w:r>
        <w:rPr>
          <w:rFonts w:ascii="Calibri" w:eastAsia="HiraginoSans-W3" w:hAnsi="Calibri" w:cs="Calibri"/>
          <w:kern w:val="1"/>
          <w:sz w:val="28"/>
          <w:szCs w:val="28"/>
          <w:u w:color="FFFFFF"/>
        </w:rPr>
        <w:t xml:space="preserve"> the</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mobile</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crisis</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 xml:space="preserve">team. </w:t>
      </w:r>
      <w:r w:rsidR="00A956C1">
        <w:rPr>
          <w:rFonts w:ascii="Calibri" w:eastAsia="HiraginoSans-W3" w:hAnsi="Calibri" w:cs="Calibri"/>
          <w:spacing w:val="-1"/>
          <w:kern w:val="1"/>
          <w:sz w:val="28"/>
          <w:szCs w:val="28"/>
          <w:u w:color="FFFFFF"/>
        </w:rPr>
        <w:t>I</w:t>
      </w:r>
      <w:r w:rsidR="00A956C1">
        <w:rPr>
          <w:rFonts w:ascii="Calibri" w:eastAsia="HiraginoSans-W3" w:hAnsi="Calibri" w:cs="Calibri"/>
          <w:spacing w:val="-1"/>
          <w:kern w:val="1"/>
          <w:sz w:val="28"/>
          <w:szCs w:val="28"/>
          <w:u w:color="FFFFFF"/>
        </w:rPr>
        <w:t>f they wish</w:t>
      </w:r>
      <w:r w:rsidR="00A956C1">
        <w:rPr>
          <w:rFonts w:ascii="Calibri" w:eastAsia="HiraginoSans-W3" w:hAnsi="Calibri" w:cs="Calibri"/>
          <w:spacing w:val="-2"/>
          <w:kern w:val="1"/>
          <w:sz w:val="28"/>
          <w:szCs w:val="28"/>
          <w:u w:color="FFFFFF"/>
        </w:rPr>
        <w:t>, t</w:t>
      </w:r>
      <w:r>
        <w:rPr>
          <w:rFonts w:ascii="Calibri" w:eastAsia="HiraginoSans-W3" w:hAnsi="Calibri" w:cs="Calibri"/>
          <w:spacing w:val="-2"/>
          <w:kern w:val="1"/>
          <w:sz w:val="28"/>
          <w:szCs w:val="28"/>
          <w:u w:color="FFFFFF"/>
        </w:rPr>
        <w: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w:t>
      </w:r>
      <w:r>
        <w:rPr>
          <w:rFonts w:ascii="Calibri" w:eastAsia="HiraginoSans-W3" w:hAnsi="Calibri" w:cs="Calibri"/>
          <w:kern w:val="1"/>
          <w:sz w:val="28"/>
          <w:szCs w:val="28"/>
          <w:u w:color="FFFFFF"/>
        </w:rPr>
        <w:t xml:space="preserve"> will </w:t>
      </w:r>
      <w:r>
        <w:rPr>
          <w:rFonts w:ascii="Calibri" w:eastAsia="HiraginoSans-W3" w:hAnsi="Calibri" w:cs="Calibri"/>
          <w:spacing w:val="-1"/>
          <w:kern w:val="1"/>
          <w:sz w:val="28"/>
          <w:szCs w:val="28"/>
          <w:u w:color="FFFFFF"/>
        </w:rPr>
        <w:t>have</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 xml:space="preserve">an </w:t>
      </w:r>
      <w:r>
        <w:rPr>
          <w:rFonts w:ascii="Calibri" w:eastAsia="HiraginoSans-W3" w:hAnsi="Calibri" w:cs="Calibri"/>
          <w:spacing w:val="-1"/>
          <w:kern w:val="1"/>
          <w:sz w:val="28"/>
          <w:szCs w:val="28"/>
          <w:u w:color="FFFFFF"/>
        </w:rPr>
        <w:t>opportunity</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to observe,</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or</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to</w:t>
      </w:r>
      <w:r>
        <w:rPr>
          <w:rFonts w:ascii="Calibri" w:eastAsia="HiraginoSans-W3" w:hAnsi="Calibri" w:cs="Calibri"/>
          <w:spacing w:val="-1"/>
          <w:kern w:val="1"/>
          <w:sz w:val="28"/>
          <w:szCs w:val="28"/>
          <w:u w:color="FFFFFF"/>
        </w:rPr>
        <w:t xml:space="preserve"> participate</w:t>
      </w:r>
      <w:r>
        <w:rPr>
          <w:rFonts w:ascii="Calibri" w:eastAsia="HiraginoSans-W3" w:hAnsi="Calibri" w:cs="Calibri"/>
          <w:kern w:val="1"/>
          <w:sz w:val="28"/>
          <w:szCs w:val="28"/>
          <w:u w:color="FFFFFF"/>
        </w:rPr>
        <w:t xml:space="preserve"> in</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care</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of</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young</w:t>
      </w:r>
      <w:r>
        <w:rPr>
          <w:rFonts w:ascii="Calibri" w:eastAsia="HiraginoSans-W3" w:hAnsi="Calibri" w:cs="Calibri"/>
          <w:spacing w:val="59"/>
          <w:kern w:val="1"/>
          <w:sz w:val="28"/>
          <w:szCs w:val="28"/>
          <w:u w:color="FFFFFF"/>
        </w:rPr>
        <w:t xml:space="preserve"> </w:t>
      </w:r>
      <w:r>
        <w:rPr>
          <w:rFonts w:ascii="Calibri" w:eastAsia="HiraginoSans-W3" w:hAnsi="Calibri" w:cs="Calibri"/>
          <w:spacing w:val="-1"/>
          <w:kern w:val="1"/>
          <w:sz w:val="28"/>
          <w:szCs w:val="28"/>
          <w:u w:color="FFFFFF"/>
        </w:rPr>
        <w:t>offenders</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through</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our </w:t>
      </w:r>
      <w:r>
        <w:rPr>
          <w:rFonts w:ascii="Calibri" w:eastAsia="HiraginoSans-W3" w:hAnsi="Calibri" w:cs="Calibri"/>
          <w:spacing w:val="-1"/>
          <w:kern w:val="1"/>
          <w:sz w:val="28"/>
          <w:szCs w:val="28"/>
          <w:u w:color="FFFFFF"/>
        </w:rPr>
        <w:t>Intensive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Support</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and Supervision Program</w:t>
      </w:r>
      <w:r>
        <w:rPr>
          <w:rFonts w:ascii="Calibri" w:eastAsia="HiraginoSans-W3" w:hAnsi="Calibri" w:cs="Calibri"/>
          <w:spacing w:val="1"/>
          <w:kern w:val="1"/>
          <w:sz w:val="28"/>
          <w:szCs w:val="28"/>
          <w:u w:color="FFFFFF"/>
        </w:rPr>
        <w:t xml:space="preserve"> </w:t>
      </w:r>
      <w:r>
        <w:rPr>
          <w:rFonts w:ascii="Calibri" w:eastAsia="HiraginoSans-W3" w:hAnsi="Calibri" w:cs="Calibri"/>
          <w:spacing w:val="-1"/>
          <w:kern w:val="1"/>
          <w:sz w:val="28"/>
          <w:szCs w:val="28"/>
          <w:u w:color="FFFFFF"/>
        </w:rPr>
        <w:t>(ISSP)</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in</w:t>
      </w:r>
      <w:r>
        <w:rPr>
          <w:rFonts w:ascii="Calibri" w:eastAsia="HiraginoSans-W3" w:hAnsi="Calibri" w:cs="Calibri"/>
          <w:spacing w:val="-1"/>
          <w:kern w:val="1"/>
          <w:sz w:val="28"/>
          <w:szCs w:val="28"/>
          <w:u w:color="FFFFFF"/>
        </w:rPr>
        <w:t xml:space="preserve"> </w:t>
      </w:r>
      <w:r>
        <w:rPr>
          <w:rFonts w:ascii="Calibri" w:eastAsia="HiraginoSans-W3" w:hAnsi="Calibri" w:cs="Calibri"/>
          <w:spacing w:val="-2"/>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 xml:space="preserve">community, </w:t>
      </w:r>
    </w:p>
    <w:p w14:paraId="0E86B631" w14:textId="77777777" w:rsidR="00597058" w:rsidRDefault="00597058" w:rsidP="0052111A">
      <w:pPr>
        <w:widowControl w:val="0"/>
        <w:autoSpaceDE w:val="0"/>
        <w:autoSpaceDN w:val="0"/>
        <w:adjustRightInd w:val="0"/>
        <w:spacing w:after="0" w:line="240" w:lineRule="auto"/>
        <w:jc w:val="both"/>
        <w:rPr>
          <w:rFonts w:ascii="Calibri" w:eastAsia="HiraginoSans-W3" w:hAnsi="Calibri" w:cs="Calibri"/>
          <w:kern w:val="1"/>
          <w:sz w:val="28"/>
          <w:szCs w:val="28"/>
          <w:u w:color="FFFFFF"/>
        </w:rPr>
      </w:pPr>
    </w:p>
    <w:p w14:paraId="610829A6" w14:textId="77777777" w:rsidR="00597058" w:rsidRDefault="00597058" w:rsidP="0052111A">
      <w:pPr>
        <w:widowControl w:val="0"/>
        <w:autoSpaceDE w:val="0"/>
        <w:autoSpaceDN w:val="0"/>
        <w:adjustRightInd w:val="0"/>
        <w:spacing w:after="0" w:line="240" w:lineRule="auto"/>
        <w:ind w:left="112" w:right="127"/>
        <w:jc w:val="both"/>
        <w:rPr>
          <w:rFonts w:ascii="Calibri" w:eastAsia="HiraginoSans-W3" w:hAnsi="Calibri" w:cs="Calibri"/>
          <w:spacing w:val="-1"/>
          <w:kern w:val="1"/>
          <w:sz w:val="28"/>
          <w:szCs w:val="28"/>
          <w:u w:color="FFFFFF"/>
        </w:rPr>
      </w:pP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 will</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assess</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and follow</w:t>
      </w:r>
      <w:r>
        <w:rPr>
          <w:rFonts w:ascii="Calibri" w:eastAsia="HiraginoSans-W3" w:hAnsi="Calibri" w:cs="Calibri"/>
          <w:spacing w:val="1"/>
          <w:kern w:val="1"/>
          <w:sz w:val="28"/>
          <w:szCs w:val="28"/>
          <w:u w:color="FFFFFF"/>
        </w:rPr>
        <w:t xml:space="preserve"> </w:t>
      </w:r>
      <w:r>
        <w:rPr>
          <w:rFonts w:ascii="Calibri" w:eastAsia="HiraginoSans-W3" w:hAnsi="Calibri" w:cs="Calibri"/>
          <w:spacing w:val="-2"/>
          <w:kern w:val="1"/>
          <w:sz w:val="28"/>
          <w:szCs w:val="28"/>
          <w:u w:color="FFFFFF"/>
        </w:rPr>
        <w:t xml:space="preserve">patients </w:t>
      </w:r>
      <w:r>
        <w:rPr>
          <w:rFonts w:ascii="Calibri" w:eastAsia="HiraginoSans-W3" w:hAnsi="Calibri" w:cs="Calibri"/>
          <w:kern w:val="1"/>
          <w:sz w:val="28"/>
          <w:szCs w:val="28"/>
          <w:u w:color="FFFFFF"/>
        </w:rPr>
        <w:t>in</w:t>
      </w:r>
      <w:r>
        <w:rPr>
          <w:rFonts w:ascii="Calibri" w:eastAsia="HiraginoSans-W3" w:hAnsi="Calibri" w:cs="Calibri"/>
          <w:spacing w:val="-1"/>
          <w:kern w:val="1"/>
          <w:sz w:val="28"/>
          <w:szCs w:val="28"/>
          <w:u w:color="FFFFFF"/>
        </w:rPr>
        <w:t xml:space="preserve"> 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neuropsychiatry outpatient</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clinic. After</w:t>
      </w:r>
      <w:r>
        <w:rPr>
          <w:rFonts w:ascii="Calibri" w:eastAsia="HiraginoSans-W3" w:hAnsi="Calibri" w:cs="Calibri"/>
          <w:kern w:val="1"/>
          <w:sz w:val="28"/>
          <w:szCs w:val="28"/>
          <w:u w:color="FFFFFF"/>
        </w:rPr>
        <w:t xml:space="preserve"> </w:t>
      </w:r>
      <w:r>
        <w:rPr>
          <w:rFonts w:ascii="Calibri" w:eastAsia="HiraginoSans-W3" w:hAnsi="Calibri" w:cs="Calibri"/>
          <w:spacing w:val="-2"/>
          <w:kern w:val="1"/>
          <w:sz w:val="28"/>
          <w:szCs w:val="28"/>
          <w:u w:color="FFFFFF"/>
        </w:rPr>
        <w:t>discussion</w:t>
      </w:r>
      <w:r>
        <w:rPr>
          <w:rFonts w:ascii="Calibri" w:eastAsia="HiraginoSans-W3" w:hAnsi="Calibri" w:cs="Calibri"/>
          <w:spacing w:val="-1"/>
          <w:kern w:val="1"/>
          <w:sz w:val="28"/>
          <w:szCs w:val="28"/>
          <w:u w:color="FFFFFF"/>
        </w:rPr>
        <w:t xml:space="preserve"> </w:t>
      </w:r>
      <w:r>
        <w:rPr>
          <w:rFonts w:ascii="Calibri" w:eastAsia="HiraginoSans-W3" w:hAnsi="Calibri" w:cs="Calibri"/>
          <w:kern w:val="1"/>
          <w:sz w:val="28"/>
          <w:szCs w:val="28"/>
          <w:u w:color="FFFFFF"/>
        </w:rPr>
        <w:t>with</w:t>
      </w:r>
      <w:r>
        <w:rPr>
          <w:rFonts w:ascii="Calibri" w:eastAsia="HiraginoSans-W3" w:hAnsi="Calibri" w:cs="Calibri"/>
          <w:spacing w:val="107"/>
          <w:kern w:val="1"/>
          <w:sz w:val="28"/>
          <w:szCs w:val="28"/>
          <w:u w:color="FFFFFF"/>
        </w:rPr>
        <w:t xml:space="preserve"> </w:t>
      </w:r>
      <w:r>
        <w:rPr>
          <w:rFonts w:ascii="Calibri" w:eastAsia="HiraginoSans-W3" w:hAnsi="Calibri" w:cs="Calibri"/>
          <w:kern w:val="1"/>
          <w:sz w:val="28"/>
          <w:szCs w:val="28"/>
          <w:u w:color="FFFFFF"/>
        </w:rPr>
        <w:t xml:space="preserve">the </w:t>
      </w:r>
      <w:r>
        <w:rPr>
          <w:rFonts w:ascii="Calibri" w:eastAsia="HiraginoSans-W3" w:hAnsi="Calibri" w:cs="Calibri"/>
          <w:spacing w:val="-1"/>
          <w:kern w:val="1"/>
          <w:sz w:val="28"/>
          <w:szCs w:val="28"/>
          <w:u w:color="FFFFFF"/>
        </w:rPr>
        <w:t>outpatient</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supervisor</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will</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gather</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information from</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 xml:space="preserve">all </w:t>
      </w:r>
      <w:r>
        <w:rPr>
          <w:rFonts w:ascii="Calibri" w:eastAsia="HiraginoSans-W3" w:hAnsi="Calibri" w:cs="Calibri"/>
          <w:spacing w:val="-1"/>
          <w:kern w:val="1"/>
          <w:sz w:val="28"/>
          <w:szCs w:val="28"/>
          <w:u w:color="FFFFFF"/>
        </w:rPr>
        <w:t>relevant</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sources</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and</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develop</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a </w:t>
      </w:r>
      <w:r>
        <w:rPr>
          <w:rFonts w:ascii="Calibri" w:eastAsia="HiraginoSans-W3" w:hAnsi="Calibri" w:cs="Calibri"/>
          <w:spacing w:val="-1"/>
          <w:kern w:val="1"/>
          <w:sz w:val="28"/>
          <w:szCs w:val="28"/>
          <w:u w:color="FFFFFF"/>
        </w:rPr>
        <w:t xml:space="preserve">diagnostic impression </w:t>
      </w:r>
      <w:r>
        <w:rPr>
          <w:rFonts w:ascii="Calibri" w:eastAsia="HiraginoSans-W3" w:hAnsi="Calibri" w:cs="Calibri"/>
          <w:kern w:val="1"/>
          <w:sz w:val="28"/>
          <w:szCs w:val="28"/>
          <w:u w:color="FFFFFF"/>
        </w:rPr>
        <w:t>and</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 xml:space="preserve">a </w:t>
      </w:r>
      <w:r>
        <w:rPr>
          <w:rFonts w:ascii="Calibri" w:eastAsia="HiraginoSans-W3" w:hAnsi="Calibri" w:cs="Calibri"/>
          <w:spacing w:val="-1"/>
          <w:kern w:val="1"/>
          <w:sz w:val="28"/>
          <w:szCs w:val="28"/>
          <w:u w:color="FFFFFF"/>
        </w:rPr>
        <w:t>plan</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of </w:t>
      </w:r>
      <w:r>
        <w:rPr>
          <w:rFonts w:ascii="Calibri" w:eastAsia="HiraginoSans-W3" w:hAnsi="Calibri" w:cs="Calibri"/>
          <w:spacing w:val="-1"/>
          <w:kern w:val="1"/>
          <w:sz w:val="28"/>
          <w:szCs w:val="28"/>
          <w:u w:color="FFFFFF"/>
        </w:rPr>
        <w:t>investigations</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and treatment</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summarized</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in a </w:t>
      </w:r>
      <w:r>
        <w:rPr>
          <w:rFonts w:ascii="Calibri" w:eastAsia="HiraginoSans-W3" w:hAnsi="Calibri" w:cs="Calibri"/>
          <w:spacing w:val="-1"/>
          <w:kern w:val="1"/>
          <w:sz w:val="28"/>
          <w:szCs w:val="28"/>
          <w:u w:color="FFFFFF"/>
        </w:rPr>
        <w:t>formal</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consultation letter</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to</w:t>
      </w:r>
      <w:r>
        <w:rPr>
          <w:rFonts w:ascii="Calibri" w:eastAsia="HiraginoSans-W3" w:hAnsi="Calibri" w:cs="Calibri"/>
          <w:spacing w:val="1"/>
          <w:kern w:val="1"/>
          <w:sz w:val="28"/>
          <w:szCs w:val="28"/>
          <w:u w:color="FFFFFF"/>
        </w:rPr>
        <w:t xml:space="preserve"> </w:t>
      </w:r>
      <w:r>
        <w:rPr>
          <w:rFonts w:ascii="Calibri" w:eastAsia="HiraginoSans-W3" w:hAnsi="Calibri" w:cs="Calibri"/>
          <w:spacing w:val="-2"/>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referring</w:t>
      </w:r>
      <w:r>
        <w:rPr>
          <w:rFonts w:ascii="Calibri" w:eastAsia="HiraginoSans-W3" w:hAnsi="Calibri" w:cs="Calibri"/>
          <w:spacing w:val="71"/>
          <w:kern w:val="1"/>
          <w:sz w:val="28"/>
          <w:szCs w:val="28"/>
          <w:u w:color="FFFFFF"/>
        </w:rPr>
        <w:t xml:space="preserve"> </w:t>
      </w:r>
      <w:r>
        <w:rPr>
          <w:rFonts w:ascii="Calibri" w:eastAsia="HiraginoSans-W3" w:hAnsi="Calibri" w:cs="Calibri"/>
          <w:spacing w:val="-1"/>
          <w:kern w:val="1"/>
          <w:sz w:val="28"/>
          <w:szCs w:val="28"/>
          <w:u w:color="FFFFFF"/>
        </w:rPr>
        <w:t xml:space="preserve">physician. </w:t>
      </w:r>
    </w:p>
    <w:p w14:paraId="1132B9D2" w14:textId="77777777" w:rsidR="00597058" w:rsidRDefault="00597058" w:rsidP="0052111A">
      <w:pPr>
        <w:widowControl w:val="0"/>
        <w:autoSpaceDE w:val="0"/>
        <w:autoSpaceDN w:val="0"/>
        <w:adjustRightInd w:val="0"/>
        <w:spacing w:after="0" w:line="240" w:lineRule="auto"/>
        <w:ind w:left="112" w:right="127"/>
        <w:jc w:val="both"/>
        <w:rPr>
          <w:rFonts w:ascii="Calibri" w:eastAsia="HiraginoSans-W3" w:hAnsi="Calibri" w:cs="Calibri"/>
          <w:kern w:val="1"/>
          <w:sz w:val="28"/>
          <w:szCs w:val="28"/>
          <w:u w:color="FFFFFF"/>
        </w:rPr>
      </w:pPr>
    </w:p>
    <w:p w14:paraId="620F7212" w14:textId="77777777" w:rsidR="00597058" w:rsidRDefault="00597058" w:rsidP="0052111A">
      <w:pPr>
        <w:widowControl w:val="0"/>
        <w:autoSpaceDE w:val="0"/>
        <w:autoSpaceDN w:val="0"/>
        <w:adjustRightInd w:val="0"/>
        <w:spacing w:after="0" w:line="239" w:lineRule="auto"/>
        <w:ind w:left="112" w:right="127"/>
        <w:jc w:val="both"/>
        <w:rPr>
          <w:rFonts w:ascii="Calibri" w:eastAsia="HiraginoSans-W3" w:hAnsi="Calibri" w:cs="Calibri"/>
          <w:kern w:val="1"/>
          <w:sz w:val="20"/>
          <w:szCs w:val="20"/>
          <w:u w:color="FFFFFF"/>
        </w:rPr>
      </w:pPr>
      <w:r>
        <w:rPr>
          <w:rFonts w:ascii="Calibri" w:eastAsia="HiraginoSans-W3" w:hAnsi="Calibri" w:cs="Calibri"/>
          <w:spacing w:val="-1"/>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 will have the opportunity to</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become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familiar</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with </w:t>
      </w:r>
      <w:r>
        <w:rPr>
          <w:rFonts w:ascii="Calibri" w:eastAsia="HiraginoSans-W3" w:hAnsi="Calibri" w:cs="Calibri"/>
          <w:spacing w:val="-1"/>
          <w:kern w:val="1"/>
          <w:sz w:val="28"/>
          <w:szCs w:val="28"/>
          <w:u w:color="FFFFFF"/>
        </w:rPr>
        <w:t>the</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diagnosis</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and investigation</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 xml:space="preserve">of </w:t>
      </w:r>
      <w:r>
        <w:rPr>
          <w:rFonts w:ascii="Calibri" w:eastAsia="HiraginoSans-W3" w:hAnsi="Calibri" w:cs="Calibri"/>
          <w:spacing w:val="-1"/>
          <w:kern w:val="1"/>
          <w:sz w:val="28"/>
          <w:szCs w:val="28"/>
          <w:u w:color="FFFFFF"/>
        </w:rPr>
        <w:t>sleep disorders</w:t>
      </w:r>
      <w:r>
        <w:rPr>
          <w:rFonts w:ascii="Calibri" w:eastAsia="HiraginoSans-W3" w:hAnsi="Calibri" w:cs="Calibri"/>
          <w:spacing w:val="-3"/>
          <w:kern w:val="1"/>
          <w:sz w:val="28"/>
          <w:szCs w:val="28"/>
          <w:u w:color="FFFFFF"/>
        </w:rPr>
        <w:t xml:space="preserve"> </w:t>
      </w:r>
      <w:r>
        <w:rPr>
          <w:rFonts w:ascii="Calibri" w:eastAsia="HiraginoSans-W3" w:hAnsi="Calibri" w:cs="Calibri"/>
          <w:spacing w:val="-1"/>
          <w:kern w:val="1"/>
          <w:sz w:val="28"/>
          <w:szCs w:val="28"/>
          <w:u w:color="FFFFFF"/>
        </w:rPr>
        <w:t>that</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present</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 xml:space="preserve">in </w:t>
      </w:r>
      <w:r>
        <w:rPr>
          <w:rFonts w:ascii="Calibri" w:eastAsia="HiraginoSans-W3" w:hAnsi="Calibri" w:cs="Calibri"/>
          <w:spacing w:val="-1"/>
          <w:kern w:val="1"/>
          <w:sz w:val="28"/>
          <w:szCs w:val="28"/>
          <w:u w:color="FFFFFF"/>
        </w:rPr>
        <w:t>children.</w:t>
      </w:r>
      <w:r>
        <w:rPr>
          <w:rFonts w:ascii="Calibri" w:eastAsia="HiraginoSans-W3" w:hAnsi="Calibri" w:cs="Calibri"/>
          <w:kern w:val="1"/>
          <w:sz w:val="28"/>
          <w:szCs w:val="28"/>
          <w:u w:color="FFFFFF"/>
        </w:rPr>
        <w:t xml:space="preserve"> </w:t>
      </w:r>
      <w:r>
        <w:rPr>
          <w:rFonts w:ascii="Calibri" w:eastAsia="HiraginoSans-W3" w:hAnsi="Calibri" w:cs="Calibri"/>
          <w:spacing w:val="-2"/>
          <w:kern w:val="1"/>
          <w:sz w:val="28"/>
          <w:szCs w:val="28"/>
          <w:u w:color="FFFFFF"/>
        </w:rPr>
        <w:t>The</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resident</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will observe</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the</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operation</w:t>
      </w:r>
      <w:r>
        <w:rPr>
          <w:rFonts w:ascii="Calibri" w:eastAsia="HiraginoSans-W3" w:hAnsi="Calibri" w:cs="Calibri"/>
          <w:spacing w:val="-3"/>
          <w:kern w:val="1"/>
          <w:sz w:val="28"/>
          <w:szCs w:val="28"/>
          <w:u w:color="FFFFFF"/>
        </w:rPr>
        <w:t xml:space="preserve"> </w:t>
      </w:r>
      <w:r>
        <w:rPr>
          <w:rFonts w:ascii="Calibri" w:eastAsia="HiraginoSans-W3" w:hAnsi="Calibri" w:cs="Calibri"/>
          <w:kern w:val="1"/>
          <w:sz w:val="28"/>
          <w:szCs w:val="28"/>
          <w:u w:color="FFFFFF"/>
        </w:rPr>
        <w:t>of</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 xml:space="preserve">a </w:t>
      </w:r>
      <w:r>
        <w:rPr>
          <w:rFonts w:ascii="Calibri" w:eastAsia="HiraginoSans-W3" w:hAnsi="Calibri" w:cs="Calibri"/>
          <w:spacing w:val="-1"/>
          <w:kern w:val="1"/>
          <w:sz w:val="28"/>
          <w:szCs w:val="28"/>
          <w:u w:color="FFFFFF"/>
        </w:rPr>
        <w:t>paediatric</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sleep</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laboratory</w:t>
      </w:r>
      <w:r>
        <w:rPr>
          <w:rFonts w:ascii="Calibri" w:eastAsia="HiraginoSans-W3" w:hAnsi="Calibri" w:cs="Calibri"/>
          <w:spacing w:val="1"/>
          <w:kern w:val="1"/>
          <w:sz w:val="28"/>
          <w:szCs w:val="28"/>
          <w:u w:color="FFFFFF"/>
        </w:rPr>
        <w:t xml:space="preserve"> </w:t>
      </w:r>
      <w:r>
        <w:rPr>
          <w:rFonts w:ascii="Calibri" w:eastAsia="HiraginoSans-W3" w:hAnsi="Calibri" w:cs="Calibri"/>
          <w:spacing w:val="-1"/>
          <w:kern w:val="1"/>
          <w:sz w:val="28"/>
          <w:szCs w:val="28"/>
          <w:u w:color="FFFFFF"/>
        </w:rPr>
        <w:t>and basic</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principles</w:t>
      </w:r>
      <w:r>
        <w:rPr>
          <w:rFonts w:ascii="Calibri" w:eastAsia="HiraginoSans-W3" w:hAnsi="Calibri" w:cs="Calibri"/>
          <w:spacing w:val="-2"/>
          <w:kern w:val="1"/>
          <w:sz w:val="28"/>
          <w:szCs w:val="28"/>
          <w:u w:color="FFFFFF"/>
        </w:rPr>
        <w:t xml:space="preserve"> </w:t>
      </w:r>
      <w:r>
        <w:rPr>
          <w:rFonts w:ascii="Calibri" w:eastAsia="HiraginoSans-W3" w:hAnsi="Calibri" w:cs="Calibri"/>
          <w:kern w:val="1"/>
          <w:sz w:val="28"/>
          <w:szCs w:val="28"/>
          <w:u w:color="FFFFFF"/>
        </w:rPr>
        <w:t>of</w:t>
      </w:r>
      <w:r>
        <w:rPr>
          <w:rFonts w:ascii="Calibri" w:eastAsia="HiraginoSans-W3" w:hAnsi="Calibri" w:cs="Calibri"/>
          <w:spacing w:val="87"/>
          <w:kern w:val="1"/>
          <w:sz w:val="28"/>
          <w:szCs w:val="28"/>
          <w:u w:color="FFFFFF"/>
        </w:rPr>
        <w:t xml:space="preserve"> </w:t>
      </w:r>
      <w:r>
        <w:rPr>
          <w:rFonts w:ascii="Calibri" w:eastAsia="HiraginoSans-W3" w:hAnsi="Calibri" w:cs="Calibri"/>
          <w:spacing w:val="-1"/>
          <w:kern w:val="1"/>
          <w:sz w:val="28"/>
          <w:szCs w:val="28"/>
          <w:u w:color="FFFFFF"/>
        </w:rPr>
        <w:t>interpreting</w:t>
      </w:r>
      <w:r>
        <w:rPr>
          <w:rFonts w:ascii="Calibri" w:eastAsia="HiraginoSans-W3" w:hAnsi="Calibri" w:cs="Calibri"/>
          <w:spacing w:val="-2"/>
          <w:kern w:val="1"/>
          <w:sz w:val="28"/>
          <w:szCs w:val="28"/>
          <w:u w:color="FFFFFF"/>
        </w:rPr>
        <w:t xml:space="preserve"> </w:t>
      </w:r>
      <w:r>
        <w:rPr>
          <w:rFonts w:ascii="Calibri" w:eastAsia="HiraginoSans-W3" w:hAnsi="Calibri" w:cs="Calibri"/>
          <w:spacing w:val="-1"/>
          <w:kern w:val="1"/>
          <w:sz w:val="28"/>
          <w:szCs w:val="28"/>
          <w:u w:color="FFFFFF"/>
        </w:rPr>
        <w:t>sleep</w:t>
      </w:r>
      <w:r>
        <w:rPr>
          <w:rFonts w:ascii="Calibri" w:eastAsia="HiraginoSans-W3" w:hAnsi="Calibri" w:cs="Calibri"/>
          <w:kern w:val="1"/>
          <w:sz w:val="28"/>
          <w:szCs w:val="28"/>
          <w:u w:color="FFFFFF"/>
        </w:rPr>
        <w:t xml:space="preserve"> </w:t>
      </w:r>
      <w:r>
        <w:rPr>
          <w:rFonts w:ascii="Calibri" w:eastAsia="HiraginoSans-W3" w:hAnsi="Calibri" w:cs="Calibri"/>
          <w:spacing w:val="-2"/>
          <w:kern w:val="1"/>
          <w:sz w:val="28"/>
          <w:szCs w:val="28"/>
          <w:u w:color="FFFFFF"/>
        </w:rPr>
        <w:t>study</w:t>
      </w:r>
      <w:r>
        <w:rPr>
          <w:rFonts w:ascii="Calibri" w:eastAsia="HiraginoSans-W3" w:hAnsi="Calibri" w:cs="Calibri"/>
          <w:kern w:val="1"/>
          <w:sz w:val="28"/>
          <w:szCs w:val="28"/>
          <w:u w:color="FFFFFF"/>
        </w:rPr>
        <w:t xml:space="preserve"> </w:t>
      </w:r>
      <w:r>
        <w:rPr>
          <w:rFonts w:ascii="Calibri" w:eastAsia="HiraginoSans-W3" w:hAnsi="Calibri" w:cs="Calibri"/>
          <w:spacing w:val="-1"/>
          <w:kern w:val="1"/>
          <w:sz w:val="28"/>
          <w:szCs w:val="28"/>
          <w:u w:color="FFFFFF"/>
        </w:rPr>
        <w:t>results.</w:t>
      </w:r>
    </w:p>
    <w:sectPr w:rsidR="00597058">
      <w:pgSz w:w="12240" w:h="15840"/>
      <w:pgMar w:top="520" w:right="340" w:bottom="280" w:left="7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raginoSans-W3">
    <w:altName w:val="MS Mincho"/>
    <w:panose1 w:val="020B0300000000000000"/>
    <w:charset w:val="80"/>
    <w:family w:val="auto"/>
    <w:notTrueType/>
    <w:pitch w:val="default"/>
    <w:sig w:usb0="00000001" w:usb1="08070000" w:usb2="00000010" w:usb3="00000000" w:csb0="00020000" w:csb1="00000000"/>
  </w:font>
  <w:font w:name="Arial-BoldMT">
    <w:altName w:val="Arial"/>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87A"/>
    <w:rsid w:val="000A3FCE"/>
    <w:rsid w:val="0023178A"/>
    <w:rsid w:val="0052111A"/>
    <w:rsid w:val="00597058"/>
    <w:rsid w:val="009A087A"/>
    <w:rsid w:val="00A956C1"/>
    <w:rsid w:val="00F673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DC782"/>
  <w14:defaultImageDpi w14:val="0"/>
  <w15:docId w15:val="{5C539FD5-2529-47F9-8215-376FCCA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7352"/>
    <w:rPr>
      <w:color w:val="0563C1" w:themeColor="hyperlink"/>
      <w:u w:val="single"/>
    </w:rPr>
  </w:style>
  <w:style w:type="character" w:styleId="UnresolvedMention">
    <w:name w:val="Unresolved Mention"/>
    <w:basedOn w:val="DefaultParagraphFont"/>
    <w:uiPriority w:val="99"/>
    <w:semiHidden/>
    <w:unhideWhenUsed/>
    <w:rsid w:val="00F67352"/>
    <w:rPr>
      <w:color w:val="605E5C"/>
      <w:shd w:val="clear" w:color="auto" w:fill="E1DFDD"/>
    </w:rPr>
  </w:style>
  <w:style w:type="character" w:styleId="FollowedHyperlink">
    <w:name w:val="FollowedHyperlink"/>
    <w:basedOn w:val="DefaultParagraphFont"/>
    <w:uiPriority w:val="99"/>
    <w:semiHidden/>
    <w:unhideWhenUsed/>
    <w:rsid w:val="00F67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ecclessu</dc:creator>
  <cp:keywords/>
  <dc:description/>
  <cp:lastModifiedBy>NATHAN SCHARF</cp:lastModifiedBy>
  <cp:revision>2</cp:revision>
  <dcterms:created xsi:type="dcterms:W3CDTF">2020-10-21T19:17:00Z</dcterms:created>
  <dcterms:modified xsi:type="dcterms:W3CDTF">2020-10-21T19:17:00Z</dcterms:modified>
</cp:coreProperties>
</file>