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5"/>
        <w:tblW w:w="0" w:type="auto"/>
        <w:tblLayout w:type="fixed"/>
        <w:tblLook w:val="0000" w:firstRow="0" w:lastRow="0" w:firstColumn="0" w:lastColumn="0" w:noHBand="0" w:noVBand="0"/>
      </w:tblPr>
      <w:tblGrid>
        <w:gridCol w:w="5274"/>
        <w:gridCol w:w="5329"/>
      </w:tblGrid>
      <w:tr w:rsidR="009E78EE" w14:paraId="0A84F4B2" w14:textId="77777777" w:rsidTr="00DD22B9">
        <w:tc>
          <w:tcPr>
            <w:tcW w:w="527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6" w:space="0" w:color="EFEFEF"/>
              <w:right w:val="single" w:sz="8" w:space="0" w:color="BFBFBF"/>
            </w:tcBorders>
          </w:tcPr>
          <w:p w14:paraId="6CB55EBD" w14:textId="1E3A209F" w:rsidR="009E78EE" w:rsidRDefault="00DD22B9" w:rsidP="009E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drawing>
                <wp:inline distT="0" distB="0" distL="0" distR="0" wp14:anchorId="37022F08" wp14:editId="77F6B252">
                  <wp:extent cx="1836420" cy="1836420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HC_Children_Families_colour_ta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14:paraId="05006EC0" w14:textId="77777777" w:rsidR="009E78EE" w:rsidRDefault="009E78EE" w:rsidP="00DD22B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82"/>
              <w:jc w:val="right"/>
              <w:rPr>
                <w:rFonts w:ascii="ArialNarrow" w:hAnsi="ArialNarrow" w:cs="ArialNarrow"/>
                <w:kern w:val="1"/>
                <w:sz w:val="20"/>
                <w:szCs w:val="20"/>
              </w:rPr>
            </w:pPr>
            <w:r>
              <w:rPr>
                <w:rFonts w:ascii="ArialNarrow" w:hAnsi="ArialNarrow" w:cs="ArialNarrow"/>
                <w:b/>
                <w:bCs/>
                <w:spacing w:val="-1"/>
                <w:kern w:val="1"/>
                <w:sz w:val="20"/>
                <w:szCs w:val="20"/>
              </w:rPr>
              <w:t>GEORGE</w:t>
            </w:r>
            <w:r>
              <w:rPr>
                <w:rFonts w:ascii="ArialNarrow" w:hAnsi="ArialNarrow" w:cs="ArialNarrow"/>
                <w:b/>
                <w:bCs/>
                <w:spacing w:val="-9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HULL</w:t>
            </w:r>
            <w:r>
              <w:rPr>
                <w:rFonts w:ascii="ArialNarrow" w:hAnsi="ArialNarrow" w:cs="ArialNarrow"/>
                <w:b/>
                <w:bCs/>
                <w:spacing w:val="-7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spacing w:val="-1"/>
                <w:kern w:val="1"/>
                <w:sz w:val="20"/>
                <w:szCs w:val="20"/>
              </w:rPr>
              <w:t>CENTRE</w:t>
            </w:r>
            <w:r>
              <w:rPr>
                <w:rFonts w:ascii="ArialNarrow" w:hAnsi="ArialNarrow" w:cs="ArialNarrow"/>
                <w:b/>
                <w:bCs/>
                <w:spacing w:val="-9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FOR</w:t>
            </w:r>
            <w:r>
              <w:rPr>
                <w:rFonts w:ascii="ArialNarrow" w:hAnsi="ArialNarrow" w:cs="ArialNarrow"/>
                <w:b/>
                <w:bCs/>
                <w:spacing w:val="-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CHILDREN</w:t>
            </w:r>
            <w:r>
              <w:rPr>
                <w:rFonts w:ascii="ArialNarrow" w:hAnsi="ArialNarrow" w:cs="ArialNarrow"/>
                <w:b/>
                <w:bCs/>
                <w:spacing w:val="-8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AND</w:t>
            </w:r>
            <w:r>
              <w:rPr>
                <w:rFonts w:ascii="ArialNarrow" w:hAnsi="ArialNarrow" w:cs="ArialNarrow"/>
                <w:b/>
                <w:bCs/>
                <w:spacing w:val="-8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FAMILIES</w:t>
            </w:r>
          </w:p>
          <w:p w14:paraId="7CA5796A" w14:textId="77777777" w:rsidR="009E78EE" w:rsidRDefault="009E78EE" w:rsidP="00DD22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2"/>
              <w:jc w:val="right"/>
              <w:rPr>
                <w:rFonts w:ascii="ArialNarrow" w:eastAsia="HiraginoSans-W3" w:hAnsi="ArialNarrow" w:cs="ArialNarrow"/>
                <w:kern w:val="1"/>
                <w:sz w:val="20"/>
                <w:szCs w:val="20"/>
              </w:rPr>
            </w:pP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81</w:t>
            </w:r>
            <w:r>
              <w:rPr>
                <w:rFonts w:ascii="ArialNarrow" w:hAnsi="ArialNarrow" w:cs="ArialNarrow"/>
                <w:b/>
                <w:bCs/>
                <w:spacing w:val="-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The</w:t>
            </w:r>
            <w:r>
              <w:rPr>
                <w:rFonts w:ascii="ArialNarrow" w:hAnsi="ArialNarrow" w:cs="ArialNarrow"/>
                <w:b/>
                <w:bCs/>
                <w:spacing w:val="-4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East</w:t>
            </w:r>
            <w:r>
              <w:rPr>
                <w:rFonts w:ascii="ArialNarrow" w:hAnsi="ArialNarrow" w:cs="ArialNarrow"/>
                <w:b/>
                <w:bCs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Mall,</w:t>
            </w:r>
            <w:r>
              <w:rPr>
                <w:rFonts w:ascii="ArialNarrow" w:hAnsi="ArialNarrow" w:cs="ArialNarrow"/>
                <w:b/>
                <w:bCs/>
                <w:spacing w:val="-4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3</w:t>
            </w:r>
            <w:proofErr w:type="spellStart"/>
            <w:r>
              <w:rPr>
                <w:rFonts w:ascii="ArialNarrow" w:hAnsi="ArialNarrow" w:cs="ArialNarrow"/>
                <w:b/>
                <w:bCs/>
                <w:kern w:val="1"/>
                <w:position w:val="5"/>
                <w:sz w:val="13"/>
                <w:szCs w:val="13"/>
              </w:rPr>
              <w:t>rd</w:t>
            </w:r>
            <w:proofErr w:type="spellEnd"/>
            <w:r>
              <w:rPr>
                <w:rFonts w:ascii="ArialNarrow" w:hAnsi="ArialNarrow" w:cs="ArialNarrow"/>
                <w:b/>
                <w:bCs/>
                <w:spacing w:val="12"/>
                <w:kern w:val="1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ArialNarrow" w:hAnsi="ArialNarrow" w:cs="ArialNarrow"/>
                <w:b/>
                <w:bCs/>
                <w:kern w:val="1"/>
                <w:sz w:val="20"/>
                <w:szCs w:val="20"/>
              </w:rPr>
              <w:t>floor</w:t>
            </w:r>
            <w:r>
              <w:rPr>
                <w:rFonts w:ascii="ArialNarrow" w:hAnsi="ArialNarrow" w:cs="ArialNarrow"/>
                <w:b/>
                <w:bCs/>
                <w:spacing w:val="-3"/>
                <w:kern w:val="1"/>
                <w:sz w:val="20"/>
                <w:szCs w:val="20"/>
              </w:rPr>
              <w:t xml:space="preserve"> </w:t>
            </w:r>
            <w:r>
              <w:rPr>
                <w:rFonts w:ascii="HiraginoSans-W3" w:eastAsia="HiraginoSans-W3" w:hAnsi="ArialNarrow" w:cs="HiraginoSans-W3" w:hint="eastAsia"/>
                <w:kern w:val="1"/>
                <w:sz w:val="20"/>
                <w:szCs w:val="20"/>
              </w:rPr>
              <w:t>♣</w:t>
            </w:r>
            <w:r>
              <w:rPr>
                <w:rFonts w:ascii="HiraginoSans-W3" w:eastAsia="HiraginoSans-W3" w:hAnsi="ArialNarrow" w:cs="HiraginoSans-W3"/>
                <w:spacing w:val="-156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spacing w:val="-1"/>
                <w:kern w:val="1"/>
                <w:sz w:val="20"/>
                <w:szCs w:val="20"/>
              </w:rPr>
              <w:t>Toronto,</w:t>
            </w:r>
            <w:r>
              <w:rPr>
                <w:rFonts w:ascii="ArialNarrow" w:eastAsia="HiraginoSans-W3" w:hAnsi="ArialNarrow" w:cs="ArialNarrow"/>
                <w:b/>
                <w:bCs/>
                <w:spacing w:val="-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spacing w:val="-1"/>
                <w:kern w:val="1"/>
                <w:sz w:val="20"/>
                <w:szCs w:val="20"/>
              </w:rPr>
              <w:t>ON</w:t>
            </w:r>
            <w:r>
              <w:rPr>
                <w:rFonts w:ascii="ArialNarrow" w:eastAsia="HiraginoSans-W3" w:hAnsi="ArialNarrow" w:cs="ArialNarrow"/>
                <w:b/>
                <w:bCs/>
                <w:spacing w:val="39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spacing w:val="-1"/>
                <w:kern w:val="1"/>
                <w:sz w:val="20"/>
                <w:szCs w:val="20"/>
              </w:rPr>
              <w:t>M8Z</w:t>
            </w:r>
            <w:r>
              <w:rPr>
                <w:rFonts w:ascii="ArialNarrow" w:eastAsia="HiraginoSans-W3" w:hAnsi="ArialNarrow" w:cs="ArialNarrow"/>
                <w:b/>
                <w:bCs/>
                <w:spacing w:val="-4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kern w:val="1"/>
                <w:sz w:val="20"/>
                <w:szCs w:val="20"/>
              </w:rPr>
              <w:t>5W3</w:t>
            </w:r>
          </w:p>
          <w:p w14:paraId="732FC427" w14:textId="29483FD3" w:rsidR="009E78EE" w:rsidRDefault="009E78EE" w:rsidP="00DD22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2"/>
              <w:jc w:val="right"/>
              <w:rPr>
                <w:rFonts w:ascii="TimesNewRomanPSMT" w:eastAsia="HiraginoSans-W3" w:hAnsi="TimesNewRomanPSMT" w:cs="TimesNewRomanPSMT"/>
                <w:kern w:val="1"/>
                <w:sz w:val="24"/>
                <w:szCs w:val="24"/>
              </w:rPr>
            </w:pPr>
            <w:r>
              <w:rPr>
                <w:rFonts w:ascii="ArialNarrow" w:eastAsia="HiraginoSans-W3" w:hAnsi="ArialNarrow" w:cs="ArialNarrow"/>
                <w:b/>
                <w:bCs/>
                <w:color w:val="FFFFFF"/>
                <w:kern w:val="1"/>
                <w:position w:val="5"/>
                <w:sz w:val="13"/>
                <w:szCs w:val="13"/>
              </w:rPr>
              <w:t>TEL</w:t>
            </w:r>
            <w:r>
              <w:rPr>
                <w:rFonts w:ascii="ArialNarrow" w:eastAsia="HiraginoSans-W3" w:hAnsi="ArialNarrow" w:cs="ArialNarrow"/>
                <w:b/>
                <w:bCs/>
                <w:color w:val="FFFFFF"/>
                <w:spacing w:val="10"/>
                <w:kern w:val="1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color w:val="FFFFFF"/>
                <w:kern w:val="1"/>
                <w:sz w:val="20"/>
                <w:szCs w:val="20"/>
              </w:rPr>
              <w:t>416-622-8833</w:t>
            </w:r>
            <w:r w:rsidR="00326230">
              <w:rPr>
                <w:rFonts w:ascii="ArialNarrow" w:eastAsia="HiraginoSans-W3" w:hAnsi="ArialNarrow" w:cs="ArialNarrow"/>
                <w:b/>
                <w:bCs/>
                <w:color w:val="FFFFFF"/>
                <w:spacing w:val="-5"/>
                <w:kern w:val="1"/>
                <w:sz w:val="20"/>
                <w:szCs w:val="20"/>
              </w:rPr>
              <w:t xml:space="preserve"> </w:t>
            </w:r>
            <w:r>
              <w:rPr>
                <w:rFonts w:ascii="HiraginoSans-W3" w:eastAsia="HiraginoSans-W3" w:hAnsi="ArialNarrow" w:cs="HiraginoSans-W3" w:hint="eastAsia"/>
                <w:color w:val="FFFFFF"/>
                <w:kern w:val="1"/>
                <w:sz w:val="20"/>
                <w:szCs w:val="20"/>
              </w:rPr>
              <w:t>♣</w:t>
            </w:r>
            <w:r>
              <w:rPr>
                <w:rFonts w:ascii="HiraginoSans-W3" w:eastAsia="HiraginoSans-W3" w:hAnsi="ArialNarrow" w:cs="HiraginoSans-W3"/>
                <w:color w:val="FFFFFF"/>
                <w:spacing w:val="-117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color w:val="FFFFFF"/>
                <w:spacing w:val="-1"/>
                <w:kern w:val="1"/>
                <w:position w:val="5"/>
                <w:sz w:val="13"/>
                <w:szCs w:val="13"/>
              </w:rPr>
              <w:t>FAX</w:t>
            </w:r>
            <w:r>
              <w:rPr>
                <w:rFonts w:ascii="ArialNarrow" w:eastAsia="HiraginoSans-W3" w:hAnsi="ArialNarrow" w:cs="ArialNarrow"/>
                <w:b/>
                <w:bCs/>
                <w:color w:val="FFFFFF"/>
                <w:spacing w:val="11"/>
                <w:kern w:val="1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color w:val="FFFFFF"/>
                <w:spacing w:val="-1"/>
                <w:kern w:val="1"/>
                <w:sz w:val="20"/>
                <w:szCs w:val="20"/>
              </w:rPr>
              <w:t>416-622-7068</w:t>
            </w:r>
          </w:p>
        </w:tc>
      </w:tr>
      <w:tr w:rsidR="009E78EE" w14:paraId="7F966DE2" w14:textId="77777777" w:rsidTr="00DD22B9">
        <w:tc>
          <w:tcPr>
            <w:tcW w:w="5274" w:type="dxa"/>
            <w:vMerge/>
            <w:tcBorders>
              <w:top w:val="single" w:sz="8" w:space="0" w:color="BFBFBF"/>
              <w:left w:val="single" w:sz="8" w:space="0" w:color="BFBFBF"/>
              <w:bottom w:val="single" w:sz="6" w:space="0" w:color="EFEFEF"/>
              <w:right w:val="single" w:sz="8" w:space="0" w:color="BFBFBF"/>
            </w:tcBorders>
          </w:tcPr>
          <w:p w14:paraId="29AC1321" w14:textId="77777777" w:rsidR="009E78EE" w:rsidRDefault="009E78EE" w:rsidP="009E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kern w:val="1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</w:tcPr>
          <w:p w14:paraId="496690E2" w14:textId="0C81F262" w:rsidR="009E78EE" w:rsidRDefault="009E78EE" w:rsidP="00DD22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2" w:right="105"/>
              <w:jc w:val="right"/>
              <w:rPr>
                <w:rFonts w:ascii="ArialNarrow" w:eastAsia="HiraginoSans-W3" w:hAnsi="ArialNarrow" w:cs="ArialNarrow"/>
                <w:kern w:val="1"/>
                <w:sz w:val="20"/>
                <w:szCs w:val="20"/>
              </w:rPr>
            </w:pPr>
            <w:r>
              <w:rPr>
                <w:rFonts w:ascii="ArialNarrow" w:eastAsia="HiraginoSans-W3" w:hAnsi="ArialNarrow" w:cs="ArialNarrow"/>
                <w:b/>
                <w:bCs/>
                <w:spacing w:val="-1"/>
                <w:kern w:val="1"/>
                <w:sz w:val="20"/>
                <w:szCs w:val="20"/>
              </w:rPr>
              <w:t xml:space="preserve">Dr </w:t>
            </w:r>
            <w:r w:rsidR="00D91960">
              <w:rPr>
                <w:rFonts w:ascii="ArialNarrow" w:eastAsia="HiraginoSans-W3" w:hAnsi="ArialNarrow" w:cs="ArialNarrow"/>
                <w:b/>
                <w:bCs/>
                <w:spacing w:val="-1"/>
                <w:kern w:val="1"/>
                <w:sz w:val="20"/>
                <w:szCs w:val="20"/>
              </w:rPr>
              <w:t>Greg Lodenquai</w:t>
            </w:r>
            <w:r>
              <w:rPr>
                <w:rFonts w:ascii="ArialNarrow" w:eastAsia="HiraginoSans-W3" w:hAnsi="ArialNarrow" w:cs="ArialNarrow"/>
                <w:b/>
                <w:bCs/>
                <w:spacing w:val="-1"/>
                <w:kern w:val="1"/>
                <w:sz w:val="20"/>
                <w:szCs w:val="20"/>
              </w:rPr>
              <w:t>:</w:t>
            </w:r>
            <w:r>
              <w:rPr>
                <w:rFonts w:ascii="ArialNarrow" w:eastAsia="HiraginoSans-W3" w:hAnsi="ArialNarrow" w:cs="ArialNarrow"/>
                <w:b/>
                <w:bCs/>
                <w:spacing w:val="-8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spacing w:val="-1"/>
                <w:kern w:val="1"/>
                <w:sz w:val="20"/>
                <w:szCs w:val="20"/>
              </w:rPr>
              <w:t>Site</w:t>
            </w:r>
            <w:r>
              <w:rPr>
                <w:rFonts w:ascii="ArialNarrow" w:eastAsia="HiraginoSans-W3" w:hAnsi="ArialNarrow" w:cs="ArialNarrow"/>
                <w:b/>
                <w:bCs/>
                <w:spacing w:val="-8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kern w:val="1"/>
                <w:sz w:val="20"/>
                <w:szCs w:val="20"/>
              </w:rPr>
              <w:t>Coordinator</w:t>
            </w:r>
          </w:p>
          <w:p w14:paraId="371018DB" w14:textId="4A052095" w:rsidR="009E78EE" w:rsidRDefault="009E78EE" w:rsidP="00DD22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2" w:right="107"/>
              <w:jc w:val="right"/>
              <w:rPr>
                <w:rFonts w:ascii="TimesNewRomanPSMT" w:eastAsia="HiraginoSans-W3" w:hAnsi="TimesNewRomanPSMT" w:cs="TimesNewRomanPSMT"/>
                <w:kern w:val="1"/>
                <w:sz w:val="24"/>
                <w:szCs w:val="24"/>
              </w:rPr>
            </w:pPr>
          </w:p>
        </w:tc>
      </w:tr>
      <w:tr w:rsidR="009E78EE" w14:paraId="0073D97D" w14:textId="77777777" w:rsidTr="00DD22B9">
        <w:tc>
          <w:tcPr>
            <w:tcW w:w="5274" w:type="dxa"/>
            <w:vMerge/>
            <w:tcBorders>
              <w:top w:val="single" w:sz="8" w:space="0" w:color="BFBFBF"/>
              <w:left w:val="single" w:sz="8" w:space="0" w:color="BFBFBF"/>
              <w:bottom w:val="single" w:sz="6" w:space="0" w:color="EFEFEF"/>
              <w:right w:val="single" w:sz="8" w:space="0" w:color="BFBFBF"/>
            </w:tcBorders>
          </w:tcPr>
          <w:p w14:paraId="49027F9F" w14:textId="77777777" w:rsidR="009E78EE" w:rsidRDefault="009E78EE" w:rsidP="009E7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kern w:val="1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8" w:space="0" w:color="BFBFBF"/>
              <w:left w:val="single" w:sz="8" w:space="0" w:color="BFBFBF"/>
              <w:bottom w:val="single" w:sz="6" w:space="0" w:color="EFEFEF"/>
              <w:right w:val="single" w:sz="8" w:space="0" w:color="BFBFBF"/>
            </w:tcBorders>
            <w:shd w:val="clear" w:color="auto" w:fill="00B0F0"/>
          </w:tcPr>
          <w:p w14:paraId="7FE6CECD" w14:textId="60BE2629" w:rsidR="009E78EE" w:rsidRDefault="009E78EE" w:rsidP="00DD22B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2" w:right="107"/>
              <w:jc w:val="right"/>
              <w:rPr>
                <w:rFonts w:ascii="ArialNarrow" w:eastAsia="HiraginoSans-W3" w:hAnsi="ArialNarrow" w:cs="ArialNarrow"/>
                <w:kern w:val="1"/>
                <w:sz w:val="20"/>
                <w:szCs w:val="20"/>
              </w:rPr>
            </w:pPr>
            <w:r>
              <w:rPr>
                <w:rFonts w:ascii="ArialNarrow" w:eastAsia="HiraginoSans-W3" w:hAnsi="ArialNarrow" w:cs="ArialNarrow"/>
                <w:b/>
                <w:bCs/>
                <w:kern w:val="1"/>
                <w:sz w:val="20"/>
                <w:szCs w:val="20"/>
              </w:rPr>
              <w:t xml:space="preserve">Kellisa </w:t>
            </w:r>
            <w:r w:rsidR="00DD22B9">
              <w:rPr>
                <w:rFonts w:ascii="ArialNarrow" w:eastAsia="HiraginoSans-W3" w:hAnsi="ArialNarrow" w:cs="ArialNarrow"/>
                <w:b/>
                <w:bCs/>
                <w:kern w:val="1"/>
                <w:sz w:val="20"/>
                <w:szCs w:val="20"/>
              </w:rPr>
              <w:t>Webb</w:t>
            </w:r>
            <w:r>
              <w:rPr>
                <w:rFonts w:ascii="ArialNarrow" w:eastAsia="HiraginoSans-W3" w:hAnsi="ArialNarrow" w:cs="ArialNarrow"/>
                <w:b/>
                <w:bCs/>
                <w:kern w:val="1"/>
                <w:sz w:val="20"/>
                <w:szCs w:val="20"/>
              </w:rPr>
              <w:t>,</w:t>
            </w:r>
            <w:r>
              <w:rPr>
                <w:rFonts w:ascii="ArialNarrow" w:eastAsia="HiraginoSans-W3" w:hAnsi="ArialNarrow" w:cs="ArialNarrow"/>
                <w:b/>
                <w:bCs/>
                <w:spacing w:val="-11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kern w:val="1"/>
                <w:sz w:val="20"/>
                <w:szCs w:val="20"/>
              </w:rPr>
              <w:t>Administrative Assistant to Psychiatry</w:t>
            </w:r>
          </w:p>
          <w:p w14:paraId="549878B8" w14:textId="499D0948" w:rsidR="009E78EE" w:rsidRDefault="009E78EE" w:rsidP="00DD22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2" w:right="108"/>
              <w:jc w:val="right"/>
              <w:rPr>
                <w:rFonts w:ascii="ArialNarrow" w:eastAsia="HiraginoSans-W3" w:hAnsi="ArialNarrow" w:cs="ArialNarrow"/>
                <w:kern w:val="1"/>
                <w:sz w:val="20"/>
                <w:szCs w:val="20"/>
              </w:rPr>
            </w:pPr>
            <w:r>
              <w:rPr>
                <w:rFonts w:ascii="ArialNarrow" w:eastAsia="HiraginoSans-W3" w:hAnsi="ArialNarrow" w:cs="ArialNarrow"/>
                <w:b/>
                <w:bCs/>
                <w:spacing w:val="-1"/>
                <w:kern w:val="1"/>
                <w:position w:val="5"/>
                <w:sz w:val="13"/>
                <w:szCs w:val="13"/>
              </w:rPr>
              <w:t>E-mail:</w:t>
            </w:r>
            <w:r>
              <w:rPr>
                <w:rFonts w:ascii="ArialNarrow" w:eastAsia="HiraginoSans-W3" w:hAnsi="ArialNarrow" w:cs="ArialNarrow"/>
                <w:b/>
                <w:bCs/>
                <w:kern w:val="1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spacing w:val="7"/>
                <w:kern w:val="1"/>
                <w:position w:val="5"/>
                <w:sz w:val="13"/>
                <w:szCs w:val="13"/>
              </w:rPr>
              <w:t xml:space="preserve"> </w:t>
            </w:r>
            <w:hyperlink r:id="rId8" w:history="1">
              <w:r w:rsidR="00DD22B9" w:rsidRPr="00BC34E3">
                <w:rPr>
                  <w:rStyle w:val="Hyperlink"/>
                  <w:rFonts w:ascii="ArialNarrow" w:eastAsia="HiraginoSans-W3" w:hAnsi="ArialNarrow" w:cs="ArialNarrow"/>
                  <w:spacing w:val="-1"/>
                  <w:kern w:val="1"/>
                  <w:sz w:val="20"/>
                  <w:szCs w:val="20"/>
                </w:rPr>
                <w:t>kwebb@georgehull.on.ca</w:t>
              </w:r>
            </w:hyperlink>
          </w:p>
          <w:p w14:paraId="785C1A8F" w14:textId="77777777" w:rsidR="009E78EE" w:rsidRDefault="009E78EE" w:rsidP="00DD22B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82" w:right="103"/>
              <w:jc w:val="right"/>
              <w:rPr>
                <w:rFonts w:ascii="TimesNewRomanPSMT" w:eastAsia="HiraginoSans-W3" w:hAnsi="TimesNewRomanPSMT" w:cs="TimesNewRomanPSMT"/>
                <w:kern w:val="1"/>
                <w:sz w:val="24"/>
                <w:szCs w:val="24"/>
              </w:rPr>
            </w:pPr>
            <w:r>
              <w:rPr>
                <w:rFonts w:ascii="ArialNarrow" w:eastAsia="HiraginoSans-W3" w:hAnsi="ArialNarrow" w:cs="ArialNarrow"/>
                <w:b/>
                <w:bCs/>
                <w:kern w:val="1"/>
                <w:sz w:val="13"/>
                <w:szCs w:val="13"/>
              </w:rPr>
              <w:t>Ext:</w:t>
            </w:r>
            <w:r>
              <w:rPr>
                <w:rFonts w:ascii="ArialNarrow" w:eastAsia="HiraginoSans-W3" w:hAnsi="ArialNarrow" w:cs="ArialNarrow"/>
                <w:b/>
                <w:bCs/>
                <w:spacing w:val="11"/>
                <w:kern w:val="1"/>
                <w:sz w:val="13"/>
                <w:szCs w:val="13"/>
              </w:rPr>
              <w:t xml:space="preserve"> </w:t>
            </w:r>
            <w:r>
              <w:rPr>
                <w:rFonts w:ascii="ArialNarrow" w:eastAsia="HiraginoSans-W3" w:hAnsi="ArialNarrow" w:cs="ArialNarrow"/>
                <w:b/>
                <w:bCs/>
                <w:kern w:val="1"/>
                <w:position w:val="-5"/>
                <w:sz w:val="20"/>
                <w:szCs w:val="20"/>
              </w:rPr>
              <w:t>294</w:t>
            </w:r>
          </w:p>
        </w:tc>
      </w:tr>
    </w:tbl>
    <w:p w14:paraId="776B357F" w14:textId="77777777" w:rsidR="00F95E60" w:rsidRDefault="00F95E60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NewRomanPSMT" w:hAnsi="TimesNewRomanPSMT" w:cs="TimesNewRomanPSMT"/>
          <w:sz w:val="13"/>
          <w:szCs w:val="13"/>
        </w:rPr>
      </w:pPr>
    </w:p>
    <w:p w14:paraId="66F045F7" w14:textId="77777777" w:rsidR="00F95E60" w:rsidRDefault="00F95E6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NewRomanPSMT" w:eastAsia="HiraginoSans-W3" w:hAnsi="TimesNewRomanPSMT" w:cs="TimesNewRomanPSMT"/>
          <w:kern w:val="1"/>
          <w:sz w:val="3"/>
          <w:szCs w:val="3"/>
        </w:rPr>
      </w:pPr>
    </w:p>
    <w:p w14:paraId="2AB911A3" w14:textId="77777777" w:rsidR="00F95E60" w:rsidRDefault="00F95E60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NewRomanPSMT" w:eastAsia="HiraginoSans-W3" w:hAnsi="TimesNewRomanPSMT" w:cs="TimesNewRomanPSMT"/>
          <w:kern w:val="1"/>
          <w:sz w:val="18"/>
          <w:szCs w:val="18"/>
        </w:rPr>
      </w:pPr>
    </w:p>
    <w:p w14:paraId="18E66C30" w14:textId="21FBD002" w:rsidR="00F95E60" w:rsidRPr="003308A5" w:rsidRDefault="00F95E60">
      <w:pPr>
        <w:widowControl w:val="0"/>
        <w:autoSpaceDE w:val="0"/>
        <w:autoSpaceDN w:val="0"/>
        <w:adjustRightInd w:val="0"/>
        <w:spacing w:before="56" w:after="0" w:line="239" w:lineRule="auto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George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Hull Centre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for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Children and Families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offers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psychiatric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residents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experiences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in a</w:t>
      </w:r>
      <w:r w:rsidR="00734136">
        <w:rPr>
          <w:rFonts w:ascii="Helvetica" w:eastAsia="HiraginoSans-W3" w:hAnsi="Helvetica" w:cs="Helvetica"/>
          <w:color w:val="002060"/>
          <w:kern w:val="1"/>
        </w:rPr>
        <w:t>n outpatient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community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clinic,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proofErr w:type="spellStart"/>
      <w:r w:rsidR="00734136">
        <w:rPr>
          <w:rFonts w:ascii="Helvetica" w:eastAsia="HiraginoSans-W3" w:hAnsi="Helvetica" w:cs="Helvetica"/>
          <w:color w:val="002060"/>
          <w:kern w:val="1"/>
        </w:rPr>
        <w:t>EarlyON</w:t>
      </w:r>
      <w:proofErr w:type="spellEnd"/>
      <w:r w:rsidR="00734136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prevention </w:t>
      </w:r>
      <w:r w:rsidR="00734136">
        <w:rPr>
          <w:rFonts w:ascii="Helvetica" w:eastAsia="HiraginoSans-W3" w:hAnsi="Helvetica" w:cs="Helvetica"/>
          <w:color w:val="002060"/>
          <w:spacing w:val="-1"/>
          <w:kern w:val="1"/>
        </w:rPr>
        <w:t xml:space="preserve">and early intervention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program</w:t>
      </w:r>
      <w:r w:rsidR="00734136">
        <w:rPr>
          <w:rFonts w:ascii="Helvetica" w:eastAsia="HiraginoSans-W3" w:hAnsi="Helvetica" w:cs="Helvetica"/>
          <w:color w:val="002060"/>
          <w:spacing w:val="-1"/>
          <w:kern w:val="1"/>
        </w:rPr>
        <w:t xml:space="preserve"> plus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="00734136">
        <w:rPr>
          <w:rFonts w:ascii="Helvetica" w:eastAsia="HiraginoSans-W3" w:hAnsi="Helvetica" w:cs="Helvetica"/>
          <w:color w:val="002060"/>
          <w:spacing w:val="-1"/>
          <w:kern w:val="1"/>
        </w:rPr>
        <w:t xml:space="preserve">intensive in-home, day treatment and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residential settings.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Community</w:t>
      </w:r>
      <w:r w:rsidR="00734136">
        <w:rPr>
          <w:rFonts w:ascii="Helvetica" w:eastAsia="HiraginoSans-W3" w:hAnsi="Helvetica" w:cs="Helvetica"/>
          <w:color w:val="002060"/>
          <w:spacing w:val="77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Clinic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serv</w:t>
      </w:r>
      <w:r w:rsidR="00734136">
        <w:rPr>
          <w:rFonts w:ascii="Helvetica" w:eastAsia="HiraginoSans-W3" w:hAnsi="Helvetica" w:cs="Helvetica"/>
          <w:color w:val="002060"/>
          <w:spacing w:val="-1"/>
          <w:kern w:val="1"/>
        </w:rPr>
        <w:t>es infants,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school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>age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children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>and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adolescents</w:t>
      </w:r>
      <w:r w:rsidR="00734136">
        <w:rPr>
          <w:rFonts w:ascii="Helvetica" w:eastAsia="HiraginoSans-W3" w:hAnsi="Helvetica" w:cs="Helvetica"/>
          <w:color w:val="002060"/>
          <w:kern w:val="1"/>
        </w:rPr>
        <w:t xml:space="preserve"> and their families </w:t>
      </w:r>
      <w:r w:rsidR="00734136">
        <w:rPr>
          <w:rFonts w:ascii="Helvetica" w:eastAsia="HiraginoSans-W3" w:hAnsi="Helvetica" w:cs="Helvetica"/>
          <w:color w:val="002060"/>
          <w:spacing w:val="-1"/>
          <w:kern w:val="1"/>
        </w:rPr>
        <w:t>with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a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strong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and cohesive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multidisciplinary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approach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to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assessment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and</w:t>
      </w:r>
      <w:r w:rsidRPr="003308A5">
        <w:rPr>
          <w:rFonts w:ascii="Helvetica" w:eastAsia="HiraginoSans-W3" w:hAnsi="Helvetica" w:cs="Helvetica"/>
          <w:color w:val="002060"/>
          <w:spacing w:val="9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treatment.</w:t>
      </w:r>
      <w:r w:rsidRPr="003308A5">
        <w:rPr>
          <w:rFonts w:ascii="Helvetica" w:eastAsia="HiraginoSans-W3" w:hAnsi="Helvetica" w:cs="Helvetica"/>
          <w:color w:val="002060"/>
          <w:spacing w:val="47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The </w:t>
      </w:r>
      <w:r w:rsidR="00734136">
        <w:rPr>
          <w:rFonts w:ascii="Helvetica" w:eastAsia="HiraginoSans-W3" w:hAnsi="Helvetica" w:cs="Helvetica"/>
          <w:color w:val="002060"/>
          <w:spacing w:val="-1"/>
          <w:kern w:val="1"/>
        </w:rPr>
        <w:t>C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linic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offers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a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range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of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proofErr w:type="gramStart"/>
      <w:r w:rsidR="00734136">
        <w:rPr>
          <w:rFonts w:ascii="Helvetica" w:eastAsia="HiraginoSans-W3" w:hAnsi="Helvetica" w:cs="Helvetica"/>
          <w:color w:val="002060"/>
          <w:spacing w:val="-3"/>
          <w:kern w:val="1"/>
        </w:rPr>
        <w:t>evidence based</w:t>
      </w:r>
      <w:proofErr w:type="gramEnd"/>
      <w:r w:rsidR="00734136">
        <w:rPr>
          <w:rFonts w:ascii="Helvetica" w:eastAsia="HiraginoSans-W3" w:hAnsi="Helvetica" w:cs="Helvetica"/>
          <w:color w:val="002060"/>
          <w:spacing w:val="-3"/>
          <w:kern w:val="1"/>
        </w:rPr>
        <w:t xml:space="preserve"> treatments like CBT and DBT, as well as </w:t>
      </w:r>
      <w:r w:rsidR="00734136">
        <w:rPr>
          <w:rFonts w:ascii="Helvetica" w:eastAsia="HiraginoSans-W3" w:hAnsi="Helvetica" w:cs="Helvetica"/>
          <w:color w:val="002060"/>
          <w:spacing w:val="-1"/>
          <w:kern w:val="1"/>
        </w:rPr>
        <w:t>attachment based family and group treatments, such as Dyadic Developmental Psychotherapy and Circle of Security. P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arental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education groups,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="00734136">
        <w:rPr>
          <w:rFonts w:ascii="Helvetica" w:eastAsia="HiraginoSans-W3" w:hAnsi="Helvetica" w:cs="Helvetica"/>
          <w:color w:val="002060"/>
          <w:kern w:val="1"/>
        </w:rPr>
        <w:t>brief therapy and family therapy are also areas of expertise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.</w:t>
      </w:r>
    </w:p>
    <w:p w14:paraId="52958A95" w14:textId="77777777" w:rsidR="00F95E60" w:rsidRPr="003308A5" w:rsidRDefault="00F95E60" w:rsidP="00734136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TimesNewRomanPSMT" w:eastAsia="HiraginoSans-W3" w:hAnsi="TimesNewRomanPSMT" w:cs="TimesNewRomanPSMT"/>
          <w:color w:val="002060"/>
          <w:kern w:val="1"/>
        </w:rPr>
      </w:pPr>
    </w:p>
    <w:p w14:paraId="4DF25A62" w14:textId="77777777" w:rsidR="00F95E60" w:rsidRPr="003308A5" w:rsidRDefault="00F95E60">
      <w:pPr>
        <w:widowControl w:val="0"/>
        <w:autoSpaceDE w:val="0"/>
        <w:autoSpaceDN w:val="0"/>
        <w:adjustRightInd w:val="0"/>
        <w:spacing w:before="11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sz w:val="19"/>
          <w:szCs w:val="19"/>
        </w:rPr>
      </w:pPr>
    </w:p>
    <w:p w14:paraId="73DC594B" w14:textId="77777777" w:rsidR="00F95E60" w:rsidRPr="003308A5" w:rsidRDefault="00F95E60" w:rsidP="00734136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TimesNewRomanPSMT" w:eastAsia="HiraginoSans-W3" w:hAnsi="TimesNewRomanPSMT" w:cs="TimesNewRomanPSMT"/>
          <w:color w:val="002060"/>
          <w:kern w:val="1"/>
        </w:rPr>
      </w:pPr>
    </w:p>
    <w:p w14:paraId="675A9179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</w:rPr>
      </w:pPr>
      <w:r w:rsidRPr="003308A5">
        <w:rPr>
          <w:rFonts w:ascii="Helvetica" w:eastAsia="HiraginoSans-W3" w:hAnsi="Helvetica" w:cs="Helvetica"/>
          <w:b/>
          <w:bCs/>
          <w:color w:val="002060"/>
          <w:kern w:val="1"/>
        </w:rPr>
        <w:t xml:space="preserve">Settings and Clinical Services: </w:t>
      </w:r>
    </w:p>
    <w:p w14:paraId="188BB948" w14:textId="77777777" w:rsidR="00F95E60" w:rsidRPr="003308A5" w:rsidRDefault="00F95E60">
      <w:pPr>
        <w:widowControl w:val="0"/>
        <w:autoSpaceDE w:val="0"/>
        <w:autoSpaceDN w:val="0"/>
        <w:adjustRightInd w:val="0"/>
        <w:spacing w:before="170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</w:rPr>
      </w:pP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a) COMMUNITY</w:t>
      </w:r>
      <w:r w:rsidRPr="003308A5">
        <w:rPr>
          <w:rFonts w:ascii="Helvetica" w:eastAsia="HiraginoSans-W3" w:hAnsi="Helvetica" w:cs="Helvetica"/>
          <w:b/>
          <w:bCs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CLINIC</w:t>
      </w:r>
    </w:p>
    <w:p w14:paraId="434FCF54" w14:textId="77777777" w:rsidR="00F95E60" w:rsidRPr="003308A5" w:rsidRDefault="00F95E60">
      <w:pPr>
        <w:widowControl w:val="0"/>
        <w:autoSpaceDE w:val="0"/>
        <w:autoSpaceDN w:val="0"/>
        <w:adjustRightInd w:val="0"/>
        <w:spacing w:before="6" w:after="0" w:line="240" w:lineRule="auto"/>
        <w:ind w:left="161" w:right="335"/>
        <w:rPr>
          <w:rFonts w:ascii="TimesNewRomanPSMT" w:eastAsia="HiraginoSans-W3" w:hAnsi="TimesNewRomanPSMT" w:cs="TimesNewRomanPSMT"/>
          <w:b/>
          <w:bCs/>
          <w:color w:val="002060"/>
          <w:kern w:val="1"/>
          <w:sz w:val="19"/>
          <w:szCs w:val="19"/>
        </w:rPr>
      </w:pPr>
    </w:p>
    <w:p w14:paraId="67D1B0FD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74" w:lineRule="auto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Community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Clinic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offers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clinical services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to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families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with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children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youth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from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birth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through 18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>who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are</w:t>
      </w:r>
      <w:r w:rsidRPr="003308A5">
        <w:rPr>
          <w:rFonts w:ascii="Helvetica" w:eastAsia="HiraginoSans-W3" w:hAnsi="Helvetica" w:cs="Helvetica"/>
          <w:color w:val="002060"/>
          <w:spacing w:val="5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experiencing significant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emotional,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behavioural,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developmental and/or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psychiatric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difficulties.</w:t>
      </w:r>
    </w:p>
    <w:p w14:paraId="727FD431" w14:textId="77777777" w:rsidR="00F95E60" w:rsidRPr="003308A5" w:rsidRDefault="00F95E60">
      <w:pPr>
        <w:widowControl w:val="0"/>
        <w:autoSpaceDE w:val="0"/>
        <w:autoSpaceDN w:val="0"/>
        <w:adjustRightInd w:val="0"/>
        <w:spacing w:before="7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sz w:val="25"/>
          <w:szCs w:val="25"/>
        </w:rPr>
      </w:pPr>
    </w:p>
    <w:p w14:paraId="2CFC466D" w14:textId="46D0F274" w:rsidR="00F95E60" w:rsidRPr="003308A5" w:rsidRDefault="00F95E60">
      <w:pPr>
        <w:widowControl w:val="0"/>
        <w:autoSpaceDE w:val="0"/>
        <w:autoSpaceDN w:val="0"/>
        <w:adjustRightInd w:val="0"/>
        <w:spacing w:after="0" w:line="275" w:lineRule="auto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Clinic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>Staff,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comprised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of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psychiatry,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psychology,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social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work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and child </w:t>
      </w:r>
      <w:r w:rsidRPr="003308A5">
        <w:rPr>
          <w:rFonts w:ascii="Helvetica" w:eastAsia="HiraginoSans-W3" w:hAnsi="Helvetica" w:cs="Helvetica"/>
          <w:color w:val="002060"/>
          <w:kern w:val="1"/>
        </w:rPr>
        <w:t>and</w:t>
      </w:r>
      <w:r w:rsidRPr="003308A5">
        <w:rPr>
          <w:rFonts w:ascii="Helvetica" w:eastAsia="HiraginoSans-W3" w:hAnsi="Helvetica" w:cs="Helvetica"/>
          <w:color w:val="002060"/>
          <w:spacing w:val="-4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youth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work,</w:t>
      </w:r>
      <w:r w:rsidR="00734136">
        <w:rPr>
          <w:rFonts w:ascii="Helvetica" w:eastAsia="HiraginoSans-W3" w:hAnsi="Helvetica" w:cs="Helvetica"/>
          <w:color w:val="002060"/>
          <w:kern w:val="1"/>
        </w:rPr>
        <w:t xml:space="preserve"> focus on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family</w:t>
      </w:r>
      <w:r w:rsidRPr="003308A5">
        <w:rPr>
          <w:rFonts w:ascii="Helvetica" w:eastAsia="HiraginoSans-W3" w:hAnsi="Helvetica" w:cs="Helvetica"/>
          <w:color w:val="002060"/>
          <w:spacing w:val="85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strengths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promoting positive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outcomes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for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children and adolescents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through comprehensive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assessment,</w:t>
      </w:r>
      <w:r w:rsidRPr="003308A5">
        <w:rPr>
          <w:rFonts w:ascii="Helvetica" w:eastAsia="HiraginoSans-W3" w:hAnsi="Helvetica" w:cs="Helvetica"/>
          <w:color w:val="002060"/>
          <w:spacing w:val="63"/>
          <w:kern w:val="1"/>
        </w:rPr>
        <w:t xml:space="preserve"> </w:t>
      </w:r>
      <w:proofErr w:type="gramStart"/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consultation</w:t>
      </w:r>
      <w:proofErr w:type="gramEnd"/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treatment.</w:t>
      </w:r>
    </w:p>
    <w:p w14:paraId="6526895B" w14:textId="77777777" w:rsidR="00F95E60" w:rsidRPr="003308A5" w:rsidRDefault="00F95E60">
      <w:pPr>
        <w:widowControl w:val="0"/>
        <w:autoSpaceDE w:val="0"/>
        <w:autoSpaceDN w:val="0"/>
        <w:adjustRightInd w:val="0"/>
        <w:spacing w:before="3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sz w:val="25"/>
          <w:szCs w:val="25"/>
        </w:rPr>
      </w:pPr>
    </w:p>
    <w:p w14:paraId="12704606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</w:rPr>
      </w:pP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Community</w:t>
      </w:r>
      <w:r w:rsidRPr="003308A5">
        <w:rPr>
          <w:rFonts w:ascii="Helvetica" w:eastAsia="HiraginoSans-W3" w:hAnsi="Helvetica" w:cs="Helvetica"/>
          <w:b/>
          <w:bCs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Clinic</w:t>
      </w:r>
      <w:r w:rsidRPr="003308A5">
        <w:rPr>
          <w:rFonts w:ascii="Helvetica" w:eastAsia="HiraginoSans-W3" w:hAnsi="Helvetica" w:cs="Helvetica"/>
          <w:b/>
          <w:bCs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offers</w:t>
      </w:r>
      <w:r w:rsidRPr="003308A5">
        <w:rPr>
          <w:rFonts w:ascii="Helvetica" w:eastAsia="HiraginoSans-W3" w:hAnsi="Helvetica" w:cs="Helvetica"/>
          <w:b/>
          <w:bCs/>
          <w:color w:val="002060"/>
          <w:spacing w:val="-2"/>
          <w:kern w:val="1"/>
        </w:rPr>
        <w:t xml:space="preserve"> the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 xml:space="preserve"> following:</w:t>
      </w:r>
    </w:p>
    <w:p w14:paraId="783AFF1C" w14:textId="77777777" w:rsidR="00F95E60" w:rsidRPr="003308A5" w:rsidRDefault="00F95E60">
      <w:pPr>
        <w:widowControl w:val="0"/>
        <w:autoSpaceDE w:val="0"/>
        <w:autoSpaceDN w:val="0"/>
        <w:adjustRightInd w:val="0"/>
        <w:spacing w:before="41" w:after="0"/>
        <w:ind w:left="161" w:right="335"/>
        <w:rPr>
          <w:rFonts w:ascii="TimesNewRomanPSMT" w:eastAsia="HiraginoSans-W3" w:hAnsi="TimesNewRomanPSMT" w:cs="TimesNewRomanPSMT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kern w:val="1"/>
        </w:rPr>
        <w:t>An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emphasis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on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sound,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clinical </w:t>
      </w:r>
      <w:r w:rsidRPr="003308A5">
        <w:rPr>
          <w:rFonts w:ascii="Helvetica" w:eastAsia="HiraginoSans-W3" w:hAnsi="Helvetica" w:cs="Helvetica"/>
          <w:color w:val="002060"/>
          <w:kern w:val="1"/>
        </w:rPr>
        <w:t>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evidence-based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practice</w:t>
      </w:r>
    </w:p>
    <w:p w14:paraId="0A59D873" w14:textId="77777777" w:rsidR="00F95E60" w:rsidRPr="003308A5" w:rsidRDefault="00F95E60">
      <w:pPr>
        <w:widowControl w:val="0"/>
        <w:autoSpaceDE w:val="0"/>
        <w:autoSpaceDN w:val="0"/>
        <w:adjustRightInd w:val="0"/>
        <w:spacing w:after="0"/>
        <w:ind w:left="161" w:right="335"/>
        <w:rPr>
          <w:rFonts w:ascii="TimesNewRomanPSMT" w:eastAsia="HiraginoSans-W3" w:hAnsi="TimesNewRomanPSMT" w:cs="TimesNewRomanPSMT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Education </w:t>
      </w:r>
      <w:r w:rsidRPr="003308A5">
        <w:rPr>
          <w:rFonts w:ascii="Helvetica" w:eastAsia="HiraginoSans-W3" w:hAnsi="Helvetica" w:cs="Helvetica"/>
          <w:color w:val="002060"/>
          <w:kern w:val="1"/>
        </w:rPr>
        <w:t>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advocacy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for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prevention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of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mental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health problems</w:t>
      </w:r>
      <w:r w:rsidRPr="003308A5">
        <w:rPr>
          <w:rFonts w:ascii="Helvetica" w:eastAsia="HiraginoSans-W3" w:hAnsi="Helvetica" w:cs="Helvetica"/>
          <w:color w:val="002060"/>
          <w:spacing w:val="51"/>
          <w:kern w:val="1"/>
        </w:rPr>
        <w:t xml:space="preserve"> </w:t>
      </w:r>
    </w:p>
    <w:p w14:paraId="33D1703F" w14:textId="77777777" w:rsidR="00F95E60" w:rsidRPr="003308A5" w:rsidRDefault="00F95E60">
      <w:pPr>
        <w:widowControl w:val="0"/>
        <w:autoSpaceDE w:val="0"/>
        <w:autoSpaceDN w:val="0"/>
        <w:adjustRightInd w:val="0"/>
        <w:spacing w:after="0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Individual,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family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and group therapy</w:t>
      </w:r>
    </w:p>
    <w:p w14:paraId="04CBEAC5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78" w:lineRule="auto"/>
        <w:ind w:left="161" w:right="335"/>
        <w:rPr>
          <w:rFonts w:ascii="TimesNewRomanPSMT" w:eastAsia="HiraginoSans-W3" w:hAnsi="TimesNewRomanPSMT" w:cs="TimesNewRomanPSMT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Partnerships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with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other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organizations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serving children </w:t>
      </w:r>
      <w:r w:rsidRPr="003308A5">
        <w:rPr>
          <w:rFonts w:ascii="Helvetica" w:eastAsia="HiraginoSans-W3" w:hAnsi="Helvetica" w:cs="Helvetica"/>
          <w:color w:val="002060"/>
          <w:kern w:val="1"/>
        </w:rPr>
        <w:t>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their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families</w:t>
      </w:r>
    </w:p>
    <w:p w14:paraId="1DFA3ECA" w14:textId="3E77130E" w:rsidR="00F95E60" w:rsidRPr="003308A5" w:rsidRDefault="00F95E60">
      <w:pPr>
        <w:widowControl w:val="0"/>
        <w:autoSpaceDE w:val="0"/>
        <w:autoSpaceDN w:val="0"/>
        <w:adjustRightInd w:val="0"/>
        <w:spacing w:after="0" w:line="278" w:lineRule="auto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Group treatments – CBT for anxiety, Fun Friends, Nurturing Attachments</w:t>
      </w:r>
      <w:r w:rsidR="00734136">
        <w:rPr>
          <w:rFonts w:ascii="Helvetica" w:eastAsia="HiraginoSans-W3" w:hAnsi="Helvetica" w:cs="Helvetica"/>
          <w:color w:val="002060"/>
          <w:spacing w:val="-1"/>
          <w:kern w:val="1"/>
        </w:rPr>
        <w:t xml:space="preserve"> parent groups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, DBT skills group for adolescents</w:t>
      </w:r>
    </w:p>
    <w:p w14:paraId="2447A034" w14:textId="3382ABDF" w:rsidR="00F95E60" w:rsidRPr="003308A5" w:rsidRDefault="00F95E60">
      <w:pPr>
        <w:widowControl w:val="0"/>
        <w:autoSpaceDE w:val="0"/>
        <w:autoSpaceDN w:val="0"/>
        <w:adjustRightInd w:val="0"/>
        <w:spacing w:after="0" w:line="278" w:lineRule="auto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Specialized expertise in </w:t>
      </w:r>
      <w:r w:rsidR="00734136">
        <w:rPr>
          <w:rFonts w:ascii="Helvetica" w:eastAsia="HiraginoSans-W3" w:hAnsi="Helvetica" w:cs="Helvetica"/>
          <w:color w:val="002060"/>
          <w:spacing w:val="-1"/>
          <w:kern w:val="1"/>
        </w:rPr>
        <w:t>Dyadic Developmental Psychotherapy and complex trauma</w:t>
      </w:r>
    </w:p>
    <w:p w14:paraId="6AD9B60B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</w:rPr>
      </w:pPr>
    </w:p>
    <w:p w14:paraId="3D29A4F4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</w:rPr>
      </w:pPr>
    </w:p>
    <w:p w14:paraId="01AA0048" w14:textId="7BA029B5" w:rsidR="00F95E60" w:rsidRPr="003308A5" w:rsidRDefault="00F95E60">
      <w:pPr>
        <w:widowControl w:val="0"/>
        <w:autoSpaceDE w:val="0"/>
        <w:autoSpaceDN w:val="0"/>
        <w:adjustRightInd w:val="0"/>
        <w:spacing w:before="168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</w:rPr>
      </w:pP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b) RESIDENTIAL</w:t>
      </w:r>
      <w:r w:rsidR="00CB7317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, INTENSIVE IN-HOME</w:t>
      </w:r>
      <w:r w:rsidRPr="003308A5">
        <w:rPr>
          <w:rFonts w:ascii="Helvetica" w:eastAsia="HiraginoSans-W3" w:hAnsi="Helvetica" w:cs="Helvetica"/>
          <w:b/>
          <w:bCs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kern w:val="1"/>
        </w:rPr>
        <w:t>AND</w:t>
      </w:r>
      <w:r w:rsidRPr="003308A5">
        <w:rPr>
          <w:rFonts w:ascii="Helvetica" w:eastAsia="HiraginoSans-W3" w:hAnsi="Helvetica" w:cs="Helvetica"/>
          <w:b/>
          <w:bCs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DAY</w:t>
      </w:r>
      <w:r w:rsidRPr="003308A5">
        <w:rPr>
          <w:rFonts w:ascii="Helvetica" w:eastAsia="HiraginoSans-W3" w:hAnsi="Helvetica" w:cs="Helvetica"/>
          <w:b/>
          <w:bCs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TREATMENT</w:t>
      </w:r>
      <w:r w:rsidRPr="003308A5">
        <w:rPr>
          <w:rFonts w:ascii="Helvetica" w:eastAsia="HiraginoSans-W3" w:hAnsi="Helvetica" w:cs="Helvetica"/>
          <w:b/>
          <w:bCs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SERVICES</w:t>
      </w:r>
    </w:p>
    <w:p w14:paraId="71D98340" w14:textId="77777777" w:rsidR="00F95E60" w:rsidRPr="003308A5" w:rsidRDefault="00F95E60">
      <w:pPr>
        <w:widowControl w:val="0"/>
        <w:autoSpaceDE w:val="0"/>
        <w:autoSpaceDN w:val="0"/>
        <w:adjustRightInd w:val="0"/>
        <w:spacing w:before="6" w:after="0" w:line="240" w:lineRule="auto"/>
        <w:ind w:left="161" w:right="335"/>
        <w:rPr>
          <w:rFonts w:ascii="TimesNewRomanPSMT" w:eastAsia="HiraginoSans-W3" w:hAnsi="TimesNewRomanPSMT" w:cs="TimesNewRomanPSMT"/>
          <w:b/>
          <w:bCs/>
          <w:color w:val="002060"/>
          <w:kern w:val="1"/>
          <w:sz w:val="19"/>
          <w:szCs w:val="19"/>
        </w:rPr>
      </w:pPr>
    </w:p>
    <w:p w14:paraId="408D17D3" w14:textId="102C764D" w:rsidR="00F95E60" w:rsidRPr="003308A5" w:rsidRDefault="00F95E60">
      <w:pPr>
        <w:widowControl w:val="0"/>
        <w:autoSpaceDE w:val="0"/>
        <w:autoSpaceDN w:val="0"/>
        <w:adjustRightInd w:val="0"/>
        <w:spacing w:after="0"/>
        <w:ind w:left="161" w:right="335"/>
        <w:rPr>
          <w:rFonts w:ascii="TimesNewRomanPSMT" w:eastAsia="HiraginoSans-W3" w:hAnsi="TimesNewRomanPSMT" w:cs="TimesNewRomanPSMT"/>
          <w:color w:val="002060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Residential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treatment 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is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provided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to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girls,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ages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12-17,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in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Libby’s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Place.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Libby’s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Place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="00A11E6E">
        <w:rPr>
          <w:rFonts w:ascii="Helvetica" w:eastAsia="HiraginoSans-W3" w:hAnsi="Helvetica" w:cs="Helvetica"/>
          <w:color w:val="002060"/>
          <w:kern w:val="1"/>
        </w:rPr>
        <w:t>is a</w:t>
      </w:r>
      <w:r w:rsidR="00A11E6E"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long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term,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adolescent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residential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treatment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program.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The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clients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have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a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variety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of</w:t>
      </w:r>
      <w:r w:rsidRPr="003308A5">
        <w:rPr>
          <w:rFonts w:ascii="Helvetica" w:eastAsia="HiraginoSans-W3" w:hAnsi="Helvetica" w:cs="Helvetica"/>
          <w:color w:val="002060"/>
          <w:spacing w:val="89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presenting difficulties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ranging from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mental health difficulties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(OCD,</w:t>
      </w:r>
      <w:r w:rsidRPr="003308A5">
        <w:rPr>
          <w:rFonts w:ascii="Helvetica" w:eastAsia="HiraginoSans-W3" w:hAnsi="Helvetica" w:cs="Helvetica"/>
          <w:color w:val="002060"/>
          <w:spacing w:val="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Major Depression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),</w:t>
      </w:r>
      <w:r w:rsidR="00A11E6E">
        <w:rPr>
          <w:rFonts w:ascii="Helvetica" w:eastAsia="HiraginoSans-W3" w:hAnsi="Helvetica" w:cs="Helvetica"/>
          <w:color w:val="002060"/>
          <w:spacing w:val="-1"/>
          <w:kern w:val="1"/>
        </w:rPr>
        <w:t xml:space="preserve"> </w:t>
      </w:r>
      <w:r w:rsidR="00CB7317">
        <w:rPr>
          <w:rFonts w:ascii="Helvetica" w:eastAsia="HiraginoSans-W3" w:hAnsi="Helvetica" w:cs="Helvetica"/>
          <w:color w:val="002060"/>
          <w:spacing w:val="-1"/>
          <w:kern w:val="1"/>
        </w:rPr>
        <w:t xml:space="preserve">attachment disruptions </w:t>
      </w:r>
      <w:r w:rsidR="00A11E6E">
        <w:rPr>
          <w:rFonts w:ascii="Helvetica" w:eastAsia="HiraginoSans-W3" w:hAnsi="Helvetica" w:cs="Helvetica"/>
          <w:color w:val="002060"/>
          <w:spacing w:val="-1"/>
          <w:kern w:val="1"/>
        </w:rPr>
        <w:t>school refusal,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family</w:t>
      </w:r>
      <w:r w:rsidRPr="003308A5">
        <w:rPr>
          <w:rFonts w:ascii="Helvetica" w:eastAsia="HiraginoSans-W3" w:hAnsi="Helvetica" w:cs="Helvetica"/>
          <w:color w:val="002060"/>
          <w:spacing w:val="95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difficulties, child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welfare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involvement,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>substance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use</w:t>
      </w:r>
      <w:r w:rsidRPr="003308A5">
        <w:rPr>
          <w:rFonts w:ascii="Helvetica" w:eastAsia="HiraginoSans-W3" w:hAnsi="Helvetica" w:cs="Helvetica"/>
          <w:color w:val="002060"/>
          <w:spacing w:val="-4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and academic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difficulties.</w:t>
      </w:r>
      <w:r w:rsidR="00A11E6E">
        <w:rPr>
          <w:rFonts w:ascii="Helvetica" w:eastAsia="HiraginoSans-W3" w:hAnsi="Helvetica" w:cs="Helvetica"/>
          <w:color w:val="002060"/>
          <w:spacing w:val="-1"/>
          <w:kern w:val="1"/>
        </w:rPr>
        <w:t xml:space="preserve"> </w:t>
      </w:r>
    </w:p>
    <w:p w14:paraId="7FD7DC7B" w14:textId="634862D7" w:rsidR="00F95E60" w:rsidRDefault="00F95E60">
      <w:pPr>
        <w:widowControl w:val="0"/>
        <w:autoSpaceDE w:val="0"/>
        <w:autoSpaceDN w:val="0"/>
        <w:adjustRightInd w:val="0"/>
        <w:spacing w:before="196" w:after="0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Our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Day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Treatment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Program,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in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partnership </w:t>
      </w:r>
      <w:r w:rsidRPr="003308A5">
        <w:rPr>
          <w:rFonts w:ascii="Helvetica" w:eastAsia="HiraginoSans-W3" w:hAnsi="Helvetica" w:cs="Helvetica"/>
          <w:color w:val="002060"/>
          <w:kern w:val="1"/>
        </w:rPr>
        <w:t>with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the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Toronto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District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School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Board </w:t>
      </w:r>
      <w:r w:rsidRPr="003308A5">
        <w:rPr>
          <w:rFonts w:ascii="Helvetica" w:eastAsia="HiraginoSans-W3" w:hAnsi="Helvetica" w:cs="Helvetica"/>
          <w:color w:val="002060"/>
          <w:kern w:val="1"/>
        </w:rPr>
        <w:t>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Toronto</w:t>
      </w:r>
      <w:r w:rsidRPr="003308A5">
        <w:rPr>
          <w:rFonts w:ascii="Helvetica" w:eastAsia="HiraginoSans-W3" w:hAnsi="Helvetica" w:cs="Helvetica"/>
          <w:color w:val="002060"/>
          <w:spacing w:val="6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Catholic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District</w:t>
      </w:r>
      <w:r w:rsidRPr="003308A5">
        <w:rPr>
          <w:rFonts w:ascii="Helvetica" w:eastAsia="HiraginoSans-W3" w:hAnsi="Helvetica" w:cs="Helvetica"/>
          <w:color w:val="002060"/>
          <w:spacing w:val="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School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Board,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provided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therapeutic</w:t>
      </w:r>
      <w:r w:rsidR="00CB7317">
        <w:rPr>
          <w:rFonts w:ascii="Helvetica" w:eastAsia="HiraginoSans-W3" w:hAnsi="Helvetica" w:cs="Helvetica"/>
          <w:color w:val="002060"/>
          <w:spacing w:val="-1"/>
          <w:kern w:val="1"/>
        </w:rPr>
        <w:t xml:space="preserve"> and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academic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programming to</w:t>
      </w:r>
      <w:r w:rsidR="00CB7317">
        <w:rPr>
          <w:rFonts w:ascii="Helvetica" w:eastAsia="HiraginoSans-W3" w:hAnsi="Helvetica" w:cs="Helvetica"/>
          <w:color w:val="002060"/>
          <w:spacing w:val="-1"/>
          <w:kern w:val="1"/>
        </w:rPr>
        <w:t xml:space="preserve"> latency age children and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adolescents. The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partnership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>between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the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teacher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and the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child</w:t>
      </w:r>
      <w:r w:rsidRPr="003308A5">
        <w:rPr>
          <w:rFonts w:ascii="Helvetica" w:eastAsia="HiraginoSans-W3" w:hAnsi="Helvetica" w:cs="Helvetica"/>
          <w:color w:val="002060"/>
          <w:spacing w:val="-4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and</w:t>
      </w:r>
      <w:r w:rsidR="00CB7317">
        <w:rPr>
          <w:rFonts w:ascii="Helvetica" w:eastAsia="HiraginoSans-W3" w:hAnsi="Helvetica" w:cs="Helvetica"/>
          <w:color w:val="002060"/>
          <w:spacing w:val="99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youth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workers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is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exemplary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lastRenderedPageBreak/>
        <w:t>essential and provides students with expert support for their academic and mental health needs.</w:t>
      </w:r>
    </w:p>
    <w:p w14:paraId="43EC9307" w14:textId="7079A34C" w:rsidR="000572F1" w:rsidRPr="000572F1" w:rsidRDefault="000572F1" w:rsidP="000572F1">
      <w:pPr>
        <w:widowControl w:val="0"/>
        <w:autoSpaceDE w:val="0"/>
        <w:autoSpaceDN w:val="0"/>
        <w:adjustRightInd w:val="0"/>
        <w:spacing w:before="196" w:after="0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  <w:lang w:val="en-CA"/>
        </w:rPr>
      </w:pPr>
      <w:r>
        <w:rPr>
          <w:rFonts w:ascii="Helvetica" w:eastAsia="HiraginoSans-W3" w:hAnsi="Helvetica" w:cs="Helvetica"/>
          <w:color w:val="002060"/>
          <w:spacing w:val="-1"/>
          <w:kern w:val="1"/>
        </w:rPr>
        <w:t xml:space="preserve">The intensive in-home program </w:t>
      </w:r>
      <w:r w:rsidRPr="000572F1">
        <w:rPr>
          <w:rFonts w:ascii="Helvetica" w:eastAsia="HiraginoSans-W3" w:hAnsi="Helvetica" w:cs="Helvetica"/>
          <w:color w:val="002060"/>
          <w:spacing w:val="-1"/>
          <w:kern w:val="1"/>
          <w:lang w:val="en-CA"/>
        </w:rPr>
        <w:t>comprehensive therapeutic services to adolescents and families with complex mental health needs in the context of their own homes</w:t>
      </w:r>
      <w:r>
        <w:rPr>
          <w:rFonts w:ascii="Helvetica" w:eastAsia="HiraginoSans-W3" w:hAnsi="Helvetica" w:cs="Helvetica"/>
          <w:color w:val="002060"/>
          <w:spacing w:val="-1"/>
          <w:kern w:val="1"/>
          <w:lang w:val="en-CA"/>
        </w:rPr>
        <w:t xml:space="preserve"> by a team of child and youth workers, social </w:t>
      </w:r>
      <w:proofErr w:type="gramStart"/>
      <w:r>
        <w:rPr>
          <w:rFonts w:ascii="Helvetica" w:eastAsia="HiraginoSans-W3" w:hAnsi="Helvetica" w:cs="Helvetica"/>
          <w:color w:val="002060"/>
          <w:spacing w:val="-1"/>
          <w:kern w:val="1"/>
          <w:lang w:val="en-CA"/>
        </w:rPr>
        <w:t>workers</w:t>
      </w:r>
      <w:proofErr w:type="gramEnd"/>
      <w:r>
        <w:rPr>
          <w:rFonts w:ascii="Helvetica" w:eastAsia="HiraginoSans-W3" w:hAnsi="Helvetica" w:cs="Helvetica"/>
          <w:color w:val="002060"/>
          <w:spacing w:val="-1"/>
          <w:kern w:val="1"/>
          <w:lang w:val="en-CA"/>
        </w:rPr>
        <w:t xml:space="preserve"> and a consulting psychiatrist.</w:t>
      </w:r>
    </w:p>
    <w:p w14:paraId="1337FB6D" w14:textId="65D143CA" w:rsidR="000572F1" w:rsidRPr="003308A5" w:rsidRDefault="000572F1">
      <w:pPr>
        <w:widowControl w:val="0"/>
        <w:autoSpaceDE w:val="0"/>
        <w:autoSpaceDN w:val="0"/>
        <w:adjustRightInd w:val="0"/>
        <w:spacing w:before="196" w:after="0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</w:p>
    <w:p w14:paraId="7F7143D4" w14:textId="77777777" w:rsidR="00F95E60" w:rsidRPr="003308A5" w:rsidRDefault="00F95E60">
      <w:pPr>
        <w:widowControl w:val="0"/>
        <w:autoSpaceDE w:val="0"/>
        <w:autoSpaceDN w:val="0"/>
        <w:adjustRightInd w:val="0"/>
        <w:spacing w:before="197" w:after="0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</w:p>
    <w:p w14:paraId="37442523" w14:textId="6C3B4EA6" w:rsidR="00F95E60" w:rsidRPr="003308A5" w:rsidRDefault="00F95E60">
      <w:pPr>
        <w:widowControl w:val="0"/>
        <w:autoSpaceDE w:val="0"/>
        <w:autoSpaceDN w:val="0"/>
        <w:adjustRightInd w:val="0"/>
        <w:spacing w:before="171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</w:rPr>
      </w:pP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 xml:space="preserve">c) ONTARIO </w:t>
      </w:r>
      <w:proofErr w:type="spellStart"/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>EarlyON</w:t>
      </w:r>
      <w:proofErr w:type="spellEnd"/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</w:rPr>
        <w:t xml:space="preserve"> CHILD AND FAMILY CENTRE</w:t>
      </w:r>
    </w:p>
    <w:p w14:paraId="4C5172C6" w14:textId="77777777" w:rsidR="00F95E60" w:rsidRPr="003308A5" w:rsidRDefault="00F95E60">
      <w:pPr>
        <w:widowControl w:val="0"/>
        <w:autoSpaceDE w:val="0"/>
        <w:autoSpaceDN w:val="0"/>
        <w:adjustRightInd w:val="0"/>
        <w:spacing w:before="6" w:after="0" w:line="240" w:lineRule="auto"/>
        <w:ind w:left="161" w:right="335"/>
        <w:rPr>
          <w:rFonts w:ascii="TimesNewRomanPSMT" w:eastAsia="HiraginoSans-W3" w:hAnsi="TimesNewRomanPSMT" w:cs="TimesNewRomanPSMT"/>
          <w:b/>
          <w:bCs/>
          <w:color w:val="002060"/>
          <w:kern w:val="1"/>
          <w:sz w:val="19"/>
          <w:szCs w:val="19"/>
        </w:rPr>
      </w:pPr>
    </w:p>
    <w:p w14:paraId="6BAD0592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78" w:lineRule="auto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</w:rPr>
      </w:pPr>
      <w:r w:rsidRPr="003308A5">
        <w:rPr>
          <w:rFonts w:ascii="Helvetica" w:eastAsia="HiraginoSans-W3" w:hAnsi="Helvetica" w:cs="Helvetica"/>
          <w:color w:val="002060"/>
          <w:kern w:val="1"/>
        </w:rPr>
        <w:t>Over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one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thousand children,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parents/caregivers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participate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in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OEYC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programs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annually.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Further there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are</w:t>
      </w:r>
      <w:r w:rsidRPr="003308A5">
        <w:rPr>
          <w:rFonts w:ascii="Helvetica" w:eastAsia="HiraginoSans-W3" w:hAnsi="Helvetica" w:cs="Helvetica"/>
          <w:color w:val="002060"/>
          <w:spacing w:val="-5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eight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to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ten</w:t>
      </w:r>
      <w:r w:rsidRPr="003308A5">
        <w:rPr>
          <w:rFonts w:ascii="Helvetica" w:eastAsia="HiraginoSans-W3" w:hAnsi="Helvetica" w:cs="Helvetica"/>
          <w:color w:val="002060"/>
          <w:spacing w:val="57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thousand child visits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and parent/caregiver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visits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to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>the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>Ontario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Early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Years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Centre.</w:t>
      </w:r>
    </w:p>
    <w:p w14:paraId="67BBA49A" w14:textId="77777777" w:rsidR="00F95E60" w:rsidRPr="003308A5" w:rsidRDefault="00F95E60">
      <w:pPr>
        <w:widowControl w:val="0"/>
        <w:autoSpaceDE w:val="0"/>
        <w:autoSpaceDN w:val="0"/>
        <w:adjustRightInd w:val="0"/>
        <w:spacing w:before="43" w:after="0" w:line="277" w:lineRule="auto"/>
        <w:ind w:left="161" w:right="335"/>
        <w:jc w:val="both"/>
        <w:rPr>
          <w:rFonts w:ascii="TimesNewRomanPSMT" w:eastAsia="HiraginoSans-W3" w:hAnsi="TimesNewRomanPSMT" w:cs="TimesNewRomanPSMT"/>
          <w:color w:val="002060"/>
          <w:kern w:val="1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Many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participate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in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workshops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on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topics such as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behaviour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management, storytelling,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baby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signing,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</w:rPr>
        <w:t>a 5-week</w:t>
      </w:r>
      <w:r w:rsidRPr="003308A5">
        <w:rPr>
          <w:rFonts w:ascii="Helvetica" w:eastAsia="HiraginoSans-W3" w:hAnsi="Helvetica" w:cs="Helvetica"/>
          <w:color w:val="002060"/>
          <w:spacing w:val="57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family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math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program.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121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professionals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participate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in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workshops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to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prepare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>young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 children emotionally,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socially,</w:t>
      </w:r>
      <w:r w:rsidRPr="003308A5">
        <w:rPr>
          <w:rFonts w:ascii="Helvetica" w:eastAsia="HiraginoSans-W3" w:hAnsi="Helvetica" w:cs="Helvetica"/>
          <w:color w:val="002060"/>
          <w:spacing w:val="97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academically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 xml:space="preserve">for 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the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larger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school</w:t>
      </w:r>
      <w:r w:rsidRPr="003308A5">
        <w:rPr>
          <w:rFonts w:ascii="Helvetica" w:eastAsia="HiraginoSans-W3" w:hAnsi="Helvetica" w:cs="Helvetica"/>
          <w:color w:val="002060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age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</w:rPr>
        <w:t>system.</w:t>
      </w:r>
    </w:p>
    <w:p w14:paraId="24A69DCF" w14:textId="77777777" w:rsidR="00F95E60" w:rsidRDefault="00F95E60">
      <w:pPr>
        <w:widowControl w:val="0"/>
        <w:autoSpaceDE w:val="0"/>
        <w:autoSpaceDN w:val="0"/>
        <w:adjustRightInd w:val="0"/>
        <w:spacing w:before="45" w:after="0" w:line="240" w:lineRule="auto"/>
        <w:ind w:left="161" w:right="335"/>
        <w:rPr>
          <w:rFonts w:ascii="ArialRoundedMTBold" w:eastAsia="HiraginoSans-W3" w:hAnsi="ArialRoundedMTBold" w:cs="ArialRoundedMTBold"/>
          <w:color w:val="9900FF"/>
          <w:kern w:val="1"/>
          <w:sz w:val="24"/>
          <w:szCs w:val="24"/>
          <w:u w:val="single" w:color="9900FF"/>
        </w:rPr>
      </w:pPr>
    </w:p>
    <w:p w14:paraId="2700DD53" w14:textId="77777777" w:rsidR="00F95E60" w:rsidRDefault="00F95E60">
      <w:pPr>
        <w:widowControl w:val="0"/>
        <w:autoSpaceDE w:val="0"/>
        <w:autoSpaceDN w:val="0"/>
        <w:adjustRightInd w:val="0"/>
        <w:spacing w:before="45" w:after="0" w:line="240" w:lineRule="auto"/>
        <w:ind w:left="161" w:right="335"/>
        <w:rPr>
          <w:rFonts w:ascii="TimesNewRomanPSMT" w:eastAsia="HiraginoSans-W3" w:hAnsi="TimesNewRomanPSMT" w:cs="TimesNewRomanPSMT"/>
          <w:kern w:val="1"/>
          <w:sz w:val="24"/>
          <w:szCs w:val="24"/>
          <w:u w:color="9900FF"/>
        </w:rPr>
      </w:pPr>
      <w:r>
        <w:rPr>
          <w:rFonts w:ascii="ArialRoundedMTBold" w:eastAsia="HiraginoSans-W3" w:hAnsi="ArialRoundedMTBold" w:cs="ArialRoundedMTBold"/>
          <w:color w:val="9900FF"/>
          <w:kern w:val="1"/>
          <w:sz w:val="24"/>
          <w:szCs w:val="24"/>
          <w:u w:val="single" w:color="9900FF"/>
        </w:rPr>
        <w:t>Grand</w:t>
      </w:r>
      <w:r>
        <w:rPr>
          <w:rFonts w:ascii="ArialRoundedMTBold" w:eastAsia="HiraginoSans-W3" w:hAnsi="ArialRoundedMTBold" w:cs="ArialRoundedMTBold"/>
          <w:color w:val="9900FF"/>
          <w:spacing w:val="-10"/>
          <w:kern w:val="1"/>
          <w:sz w:val="24"/>
          <w:szCs w:val="24"/>
          <w:u w:val="single" w:color="9900FF"/>
        </w:rPr>
        <w:t xml:space="preserve"> </w:t>
      </w:r>
      <w:r>
        <w:rPr>
          <w:rFonts w:ascii="ArialRoundedMTBold" w:eastAsia="HiraginoSans-W3" w:hAnsi="ArialRoundedMTBold" w:cs="ArialRoundedMTBold"/>
          <w:color w:val="9900FF"/>
          <w:spacing w:val="-1"/>
          <w:kern w:val="1"/>
          <w:sz w:val="24"/>
          <w:szCs w:val="24"/>
          <w:u w:val="single" w:color="9900FF"/>
        </w:rPr>
        <w:t>Rounds</w:t>
      </w:r>
      <w:r>
        <w:rPr>
          <w:rFonts w:ascii="ArialRoundedMTBold" w:eastAsia="HiraginoSans-W3" w:hAnsi="ArialRoundedMTBold" w:cs="ArialRoundedMTBold"/>
          <w:color w:val="9900FF"/>
          <w:spacing w:val="-1"/>
          <w:kern w:val="1"/>
          <w:sz w:val="24"/>
          <w:szCs w:val="24"/>
          <w:u w:color="9900FF"/>
        </w:rPr>
        <w:t xml:space="preserve">: </w:t>
      </w:r>
    </w:p>
    <w:p w14:paraId="67378BCC" w14:textId="77777777" w:rsidR="00F95E60" w:rsidRDefault="00F95E60">
      <w:pPr>
        <w:widowControl w:val="0"/>
        <w:autoSpaceDE w:val="0"/>
        <w:autoSpaceDN w:val="0"/>
        <w:adjustRightInd w:val="0"/>
        <w:spacing w:before="4" w:after="0" w:line="240" w:lineRule="auto"/>
        <w:ind w:left="161" w:right="335"/>
        <w:rPr>
          <w:rFonts w:ascii="ArialRoundedMTBold" w:eastAsia="HiraginoSans-W3" w:hAnsi="ArialRoundedMTBold" w:cs="ArialRoundedMTBold"/>
          <w:kern w:val="1"/>
          <w:sz w:val="17"/>
          <w:szCs w:val="17"/>
          <w:u w:color="9900FF"/>
        </w:rPr>
      </w:pPr>
      <w:r>
        <w:rPr>
          <w:rFonts w:ascii="ArialRoundedMTBold" w:eastAsia="HiraginoSans-W3" w:hAnsi="ArialRoundedMTBold" w:cs="ArialRoundedMTBold"/>
          <w:kern w:val="1"/>
          <w:sz w:val="17"/>
          <w:szCs w:val="17"/>
          <w:u w:color="9900FF"/>
        </w:rPr>
        <w:t xml:space="preserve"> </w:t>
      </w:r>
    </w:p>
    <w:p w14:paraId="58FAF85C" w14:textId="77777777" w:rsidR="00F95E60" w:rsidRPr="003308A5" w:rsidRDefault="00F95E60">
      <w:pPr>
        <w:widowControl w:val="0"/>
        <w:autoSpaceDE w:val="0"/>
        <w:autoSpaceDN w:val="0"/>
        <w:adjustRightInd w:val="0"/>
        <w:spacing w:before="4" w:after="0" w:line="240" w:lineRule="auto"/>
        <w:ind w:left="161" w:right="335"/>
        <w:rPr>
          <w:rFonts w:ascii="ArialRoundedMTBold" w:eastAsia="HiraginoSans-W3" w:hAnsi="ArialRoundedMTBold" w:cs="ArialRoundedMTBold"/>
          <w:color w:val="002060"/>
          <w:kern w:val="1"/>
          <w:sz w:val="17"/>
          <w:szCs w:val="17"/>
          <w:u w:color="9900FF"/>
        </w:rPr>
      </w:pPr>
      <w:r w:rsidRPr="003308A5">
        <w:rPr>
          <w:rFonts w:ascii="Helvetica" w:eastAsia="HiraginoSans-W3" w:hAnsi="Helvetica" w:cs="Helvetica"/>
          <w:color w:val="002060"/>
          <w:kern w:val="1"/>
          <w:u w:color="9900FF"/>
        </w:rPr>
        <w:t>The George Hull Centre hosts educational rounds for its clinicians on a regular basis, which students are welcome to attend. Residents are encouraged to share their expertise through Grand Rounds presentations during their rotations at GHC, in what is a welcoming and relaxed atmosphere.</w:t>
      </w:r>
      <w:r w:rsidRPr="003308A5">
        <w:rPr>
          <w:rFonts w:ascii="ArialRoundedMTBold" w:eastAsia="HiraginoSans-W3" w:hAnsi="ArialRoundedMTBold" w:cs="ArialRoundedMTBold"/>
          <w:color w:val="002060"/>
          <w:kern w:val="1"/>
          <w:sz w:val="17"/>
          <w:szCs w:val="17"/>
          <w:u w:color="9900FF"/>
        </w:rPr>
        <w:t xml:space="preserve"> </w:t>
      </w:r>
    </w:p>
    <w:p w14:paraId="2F16C6CD" w14:textId="77777777" w:rsidR="00F95E60" w:rsidRDefault="00F95E60">
      <w:pPr>
        <w:widowControl w:val="0"/>
        <w:autoSpaceDE w:val="0"/>
        <w:autoSpaceDN w:val="0"/>
        <w:adjustRightInd w:val="0"/>
        <w:spacing w:before="4" w:after="0" w:line="240" w:lineRule="auto"/>
        <w:ind w:left="161" w:right="335"/>
        <w:rPr>
          <w:rFonts w:ascii="ArialRoundedMTBold" w:eastAsia="HiraginoSans-W3" w:hAnsi="ArialRoundedMTBold" w:cs="ArialRoundedMTBold"/>
          <w:kern w:val="1"/>
          <w:sz w:val="17"/>
          <w:szCs w:val="17"/>
          <w:u w:color="9900FF"/>
        </w:rPr>
      </w:pPr>
    </w:p>
    <w:p w14:paraId="17D57719" w14:textId="77777777" w:rsidR="00F95E60" w:rsidRDefault="00F95E60">
      <w:pPr>
        <w:widowControl w:val="0"/>
        <w:autoSpaceDE w:val="0"/>
        <w:autoSpaceDN w:val="0"/>
        <w:adjustRightInd w:val="0"/>
        <w:spacing w:before="4" w:after="0" w:line="240" w:lineRule="auto"/>
        <w:ind w:left="161" w:right="335"/>
        <w:rPr>
          <w:rFonts w:ascii="ArialRoundedMTBold" w:eastAsia="HiraginoSans-W3" w:hAnsi="ArialRoundedMTBold" w:cs="ArialRoundedMTBold"/>
          <w:kern w:val="1"/>
          <w:sz w:val="24"/>
          <w:szCs w:val="24"/>
          <w:u w:color="E100E1"/>
        </w:rPr>
      </w:pPr>
      <w:r>
        <w:rPr>
          <w:rFonts w:ascii="ArialRoundedMTBold" w:eastAsia="HiraginoSans-W3" w:hAnsi="ArialRoundedMTBold" w:cs="ArialRoundedMTBold"/>
          <w:color w:val="E100E1"/>
          <w:kern w:val="1"/>
          <w:sz w:val="24"/>
          <w:szCs w:val="24"/>
          <w:u w:val="single" w:color="E100E1"/>
        </w:rPr>
        <w:t>Psychotherapy</w:t>
      </w:r>
      <w:r>
        <w:rPr>
          <w:rFonts w:ascii="ArialRoundedMTBold" w:eastAsia="HiraginoSans-W3" w:hAnsi="ArialRoundedMTBold" w:cs="ArialRoundedMTBold"/>
          <w:color w:val="E100E1"/>
          <w:kern w:val="1"/>
          <w:sz w:val="24"/>
          <w:szCs w:val="24"/>
          <w:u w:color="E100E1"/>
        </w:rPr>
        <w:t>:</w:t>
      </w:r>
    </w:p>
    <w:p w14:paraId="7346BEA3" w14:textId="77777777" w:rsidR="00F95E60" w:rsidRDefault="00F95E60">
      <w:pPr>
        <w:widowControl w:val="0"/>
        <w:autoSpaceDE w:val="0"/>
        <w:autoSpaceDN w:val="0"/>
        <w:adjustRightInd w:val="0"/>
        <w:spacing w:before="2" w:after="0" w:line="240" w:lineRule="auto"/>
        <w:ind w:left="161" w:right="335"/>
        <w:rPr>
          <w:rFonts w:ascii="ArialRoundedMTBold" w:eastAsia="HiraginoSans-W3" w:hAnsi="ArialRoundedMTBold" w:cs="ArialRoundedMTBold"/>
          <w:kern w:val="1"/>
          <w:sz w:val="17"/>
          <w:szCs w:val="17"/>
          <w:u w:color="E100E1"/>
        </w:rPr>
      </w:pPr>
    </w:p>
    <w:p w14:paraId="7C0C7B22" w14:textId="62044B62" w:rsidR="00F95E60" w:rsidRPr="003308A5" w:rsidRDefault="00F95E60">
      <w:pPr>
        <w:widowControl w:val="0"/>
        <w:autoSpaceDE w:val="0"/>
        <w:autoSpaceDN w:val="0"/>
        <w:adjustRightInd w:val="0"/>
        <w:spacing w:before="2" w:after="0" w:line="240" w:lineRule="auto"/>
        <w:ind w:left="161" w:right="335"/>
        <w:rPr>
          <w:rFonts w:ascii="ArialRoundedMTBold" w:eastAsia="HiraginoSans-W3" w:hAnsi="ArialRoundedMTBold" w:cs="ArialRoundedMTBold"/>
          <w:color w:val="002060"/>
          <w:kern w:val="1"/>
          <w:sz w:val="17"/>
          <w:szCs w:val="17"/>
          <w:u w:color="E100E1"/>
        </w:rPr>
      </w:pPr>
      <w:r w:rsidRPr="003308A5">
        <w:rPr>
          <w:rFonts w:ascii="Helvetica" w:eastAsia="HiraginoSans-W3" w:hAnsi="Helvetica" w:cs="Helvetica"/>
          <w:color w:val="002060"/>
          <w:kern w:val="1"/>
          <w:u w:color="E100E1"/>
        </w:rPr>
        <w:t>Supervision is available at GHC for the following psychotherapy modalities: 1) family therapy; 2) Cognitive Behavioural Therapy (CBT); 3)</w:t>
      </w:r>
      <w:r w:rsidR="00D91960">
        <w:rPr>
          <w:rFonts w:ascii="Helvetica" w:eastAsia="HiraginoSans-W3" w:hAnsi="Helvetica" w:cs="Helvetica"/>
          <w:color w:val="002060"/>
          <w:kern w:val="1"/>
          <w:u w:color="E100E1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E100E1"/>
        </w:rPr>
        <w:t>adult psychodynamic psychotherapy</w:t>
      </w:r>
      <w:r w:rsidR="00A11E6E">
        <w:rPr>
          <w:rFonts w:ascii="Helvetica" w:eastAsia="HiraginoSans-W3" w:hAnsi="Helvetica" w:cs="Helvetica"/>
          <w:color w:val="002060"/>
          <w:kern w:val="1"/>
          <w:u w:color="E100E1"/>
        </w:rPr>
        <w:t>; 5) Developmental Dyadic Psychotherapy (attachment-focused family therapy); 6) therapies for infants &amp; preschoolers, including Watch, Wait &amp; Wonder and Reflective Family Play</w:t>
      </w:r>
    </w:p>
    <w:p w14:paraId="2F8AA0E3" w14:textId="77777777" w:rsidR="00F95E60" w:rsidRDefault="00F95E60" w:rsidP="000572F1">
      <w:pPr>
        <w:widowControl w:val="0"/>
        <w:autoSpaceDE w:val="0"/>
        <w:autoSpaceDN w:val="0"/>
        <w:adjustRightInd w:val="0"/>
        <w:spacing w:before="4" w:after="0" w:line="240" w:lineRule="auto"/>
        <w:ind w:right="335"/>
        <w:rPr>
          <w:rFonts w:ascii="ArialRoundedMTBold" w:eastAsia="HiraginoSans-W3" w:hAnsi="ArialRoundedMTBold" w:cs="ArialRoundedMTBold"/>
          <w:kern w:val="1"/>
          <w:sz w:val="17"/>
          <w:szCs w:val="17"/>
          <w:u w:color="0000CC"/>
        </w:rPr>
      </w:pPr>
    </w:p>
    <w:p w14:paraId="744AE0A1" w14:textId="77777777" w:rsidR="00F95E60" w:rsidRDefault="00F95E60">
      <w:pPr>
        <w:widowControl w:val="0"/>
        <w:autoSpaceDE w:val="0"/>
        <w:autoSpaceDN w:val="0"/>
        <w:adjustRightInd w:val="0"/>
        <w:spacing w:before="69" w:after="0" w:line="276" w:lineRule="exact"/>
        <w:ind w:left="161" w:right="335"/>
        <w:rPr>
          <w:rFonts w:ascii="ArialRoundedMTBold" w:eastAsia="HiraginoSans-W3" w:hAnsi="ArialRoundedMTBold" w:cs="ArialRoundedMTBold"/>
          <w:kern w:val="1"/>
          <w:sz w:val="24"/>
          <w:szCs w:val="24"/>
          <w:u w:color="CC3300"/>
        </w:rPr>
      </w:pPr>
      <w:r>
        <w:rPr>
          <w:rFonts w:ascii="ArialRoundedMTBold" w:eastAsia="HiraginoSans-W3" w:hAnsi="ArialRoundedMTBold" w:cs="ArialRoundedMTBold"/>
          <w:color w:val="CC3300"/>
          <w:spacing w:val="-1"/>
          <w:kern w:val="1"/>
          <w:sz w:val="24"/>
          <w:szCs w:val="24"/>
          <w:u w:val="single" w:color="CC3300"/>
        </w:rPr>
        <w:t>Supervision</w:t>
      </w:r>
      <w:r>
        <w:rPr>
          <w:rFonts w:ascii="ArialRoundedMTBold" w:eastAsia="HiraginoSans-W3" w:hAnsi="ArialRoundedMTBold" w:cs="ArialRoundedMTBold"/>
          <w:color w:val="CC3300"/>
          <w:spacing w:val="-1"/>
          <w:kern w:val="1"/>
          <w:sz w:val="24"/>
          <w:szCs w:val="24"/>
          <w:u w:color="CC3300"/>
        </w:rPr>
        <w:t>:</w:t>
      </w:r>
    </w:p>
    <w:p w14:paraId="77987B38" w14:textId="3AA8C371" w:rsidR="00F95E60" w:rsidRPr="003308A5" w:rsidRDefault="00F95E60">
      <w:pPr>
        <w:widowControl w:val="0"/>
        <w:autoSpaceDE w:val="0"/>
        <w:autoSpaceDN w:val="0"/>
        <w:adjustRightInd w:val="0"/>
        <w:spacing w:after="0" w:line="277" w:lineRule="auto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Staff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Psychiatrists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>at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the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George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Hull Centre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for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Children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Families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are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on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Faculty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at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the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University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of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Toronto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a</w:t>
      </w:r>
      <w:r w:rsidR="000572F1">
        <w:rPr>
          <w:rFonts w:ascii="Helvetica" w:eastAsia="HiraginoSans-W3" w:hAnsi="Helvetica" w:cs="Helvetica"/>
          <w:color w:val="002060"/>
          <w:kern w:val="1"/>
          <w:u w:color="CC3300"/>
        </w:rPr>
        <w:t>nd specialize in</w:t>
      </w:r>
      <w:r w:rsidR="000572F1">
        <w:rPr>
          <w:rFonts w:ascii="Helvetica" w:eastAsia="HiraginoSans-W3" w:hAnsi="Helvetica" w:cs="Helvetica"/>
          <w:color w:val="002060"/>
          <w:spacing w:val="75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Child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Adolescent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Psychiatry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including early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childhood developmental </w:t>
      </w:r>
      <w:r w:rsidR="000572F1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and attachment-related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disorders,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mood</w:t>
      </w:r>
      <w:r w:rsidRPr="003308A5">
        <w:rPr>
          <w:rFonts w:ascii="Helvetica" w:eastAsia="HiraginoSans-W3" w:hAnsi="Helvetica" w:cs="Helvetica"/>
          <w:color w:val="002060"/>
          <w:spacing w:val="8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disorders</w:t>
      </w:r>
      <w:r w:rsidR="00A11E6E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, </w:t>
      </w:r>
      <w:r w:rsidR="000572F1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trauma and </w:t>
      </w:r>
      <w:r w:rsidR="00A11E6E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infancy</w:t>
      </w:r>
      <w:r w:rsidR="000572F1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and</w:t>
      </w:r>
      <w:r w:rsidR="00A11E6E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preschool development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.</w:t>
      </w:r>
      <w:r w:rsidRPr="003308A5">
        <w:rPr>
          <w:rFonts w:ascii="Helvetica" w:eastAsia="HiraginoSans-W3" w:hAnsi="Helvetica" w:cs="Helvetica"/>
          <w:color w:val="002060"/>
          <w:spacing w:val="85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Additional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areas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of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expertise</w:t>
      </w:r>
      <w:r w:rsidR="00A11E6E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, by supervisor, are listed below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:</w:t>
      </w:r>
    </w:p>
    <w:p w14:paraId="2FBC0191" w14:textId="77777777" w:rsidR="00F95E60" w:rsidRPr="003308A5" w:rsidRDefault="00F95E60">
      <w:pPr>
        <w:widowControl w:val="0"/>
        <w:autoSpaceDE w:val="0"/>
        <w:autoSpaceDN w:val="0"/>
        <w:adjustRightInd w:val="0"/>
        <w:spacing w:before="3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sz w:val="16"/>
          <w:szCs w:val="16"/>
          <w:u w:color="CC3300"/>
        </w:rPr>
      </w:pPr>
    </w:p>
    <w:p w14:paraId="5A94D2A5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Helvetica" w:eastAsia="HiraginoSans-W3" w:hAnsi="Helvetica" w:cs="Helvetica"/>
          <w:b/>
          <w:bCs/>
          <w:color w:val="002060"/>
          <w:spacing w:val="-1"/>
          <w:kern w:val="1"/>
          <w:u w:color="CC3300"/>
        </w:rPr>
      </w:pP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  <w:u w:color="CC3300"/>
        </w:rPr>
        <w:t xml:space="preserve">Supervisors: </w:t>
      </w:r>
    </w:p>
    <w:p w14:paraId="1A61DBE9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Helvetica" w:eastAsia="HiraginoSans-W3" w:hAnsi="Helvetica" w:cs="Helvetica"/>
          <w:b/>
          <w:bCs/>
          <w:color w:val="002060"/>
          <w:spacing w:val="-1"/>
          <w:kern w:val="1"/>
          <w:u w:color="CC3300"/>
        </w:rPr>
      </w:pPr>
    </w:p>
    <w:p w14:paraId="373E3690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</w:pP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  <w:u w:color="CC3300"/>
        </w:rPr>
        <w:t>Dr. Greg</w:t>
      </w:r>
      <w:r w:rsidRPr="003308A5">
        <w:rPr>
          <w:rFonts w:ascii="Helvetica" w:eastAsia="HiraginoSans-W3" w:hAnsi="Helvetica" w:cs="Helvetica"/>
          <w:b/>
          <w:bCs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  <w:u w:color="CC3300"/>
        </w:rPr>
        <w:t>Lodenquai</w:t>
      </w:r>
      <w:r w:rsidRPr="003308A5">
        <w:rPr>
          <w:rFonts w:ascii="Helvetica" w:eastAsia="HiraginoSans-W3" w:hAnsi="Helvetica" w:cs="Helvetica"/>
          <w:b/>
          <w:bCs/>
          <w:color w:val="002060"/>
          <w:spacing w:val="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-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Staff Psychiatrist -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416-622-8833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ext.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227</w:t>
      </w:r>
    </w:p>
    <w:p w14:paraId="68BFFFA3" w14:textId="77777777" w:rsidR="00F95E60" w:rsidRPr="003308A5" w:rsidRDefault="00F95E60">
      <w:pPr>
        <w:widowControl w:val="0"/>
        <w:autoSpaceDE w:val="0"/>
        <w:autoSpaceDN w:val="0"/>
        <w:adjustRightInd w:val="0"/>
        <w:spacing w:before="6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sz w:val="19"/>
          <w:szCs w:val="19"/>
          <w:u w:color="CC3300"/>
        </w:rPr>
      </w:pPr>
    </w:p>
    <w:p w14:paraId="28BEFB70" w14:textId="4A18EDE2" w:rsidR="00F95E60" w:rsidRPr="003308A5" w:rsidRDefault="00F95E60">
      <w:pPr>
        <w:widowControl w:val="0"/>
        <w:autoSpaceDE w:val="0"/>
        <w:autoSpaceDN w:val="0"/>
        <w:adjustRightInd w:val="0"/>
        <w:spacing w:after="0"/>
        <w:ind w:left="161" w:right="335"/>
        <w:jc w:val="both"/>
        <w:rPr>
          <w:rFonts w:ascii="TimesNewRomanPSMT" w:eastAsia="HiraginoSans-W3" w:hAnsi="TimesNewRomanPSMT" w:cs="TimesNewRomanPSMT"/>
          <w:color w:val="002060"/>
          <w:spacing w:val="-1"/>
          <w:kern w:val="1"/>
          <w:u w:color="CC3300"/>
        </w:rPr>
      </w:pP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Dr.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Lodenquai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is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the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Psychiatrist-in-Chief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at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the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George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Hull Centre.</w:t>
      </w:r>
      <w:r w:rsidRPr="003308A5">
        <w:rPr>
          <w:rFonts w:ascii="Helvetica" w:eastAsia="HiraginoSans-W3" w:hAnsi="Helvetica" w:cs="Helvetica"/>
          <w:color w:val="002060"/>
          <w:spacing w:val="47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Dr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proofErr w:type="spellStart"/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Lodenquai's</w:t>
      </w:r>
      <w:proofErr w:type="spellEnd"/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academic</w:t>
      </w:r>
      <w:r w:rsidRPr="003308A5">
        <w:rPr>
          <w:rFonts w:ascii="Helvetica" w:eastAsia="HiraginoSans-W3" w:hAnsi="Helvetica" w:cs="Helvetica"/>
          <w:color w:val="002060"/>
          <w:spacing w:val="97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appointment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is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with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the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University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of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Toronto.</w:t>
      </w:r>
      <w:r w:rsidRPr="003308A5">
        <w:rPr>
          <w:rFonts w:ascii="Helvetica" w:eastAsia="HiraginoSans-W3" w:hAnsi="Helvetica" w:cs="Helvetica"/>
          <w:color w:val="002060"/>
          <w:spacing w:val="49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>He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is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also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the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psychiatric</w:t>
      </w:r>
      <w:r w:rsidRPr="003308A5">
        <w:rPr>
          <w:rFonts w:ascii="Helvetica" w:eastAsia="HiraginoSans-W3" w:hAnsi="Helvetica" w:cs="Helvetica"/>
          <w:color w:val="002060"/>
          <w:spacing w:val="5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consultant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to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the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George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>Hull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intensive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residential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program</w:t>
      </w:r>
      <w:r w:rsidR="00D91960">
        <w:rPr>
          <w:rFonts w:ascii="Helvetica" w:eastAsia="HiraginoSans-W3" w:hAnsi="Helvetica" w:cs="Helvetica"/>
          <w:color w:val="002060"/>
          <w:kern w:val="1"/>
          <w:u w:color="CC3300"/>
        </w:rPr>
        <w:t xml:space="preserve">s. 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Dr.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Lodenquai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has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an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interest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in</w:t>
      </w:r>
      <w:r w:rsidRPr="003308A5">
        <w:rPr>
          <w:rFonts w:ascii="Helvetica" w:eastAsia="HiraginoSans-W3" w:hAnsi="Helvetica" w:cs="Helvetica"/>
          <w:color w:val="002060"/>
          <w:spacing w:val="-4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the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area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of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psychopharmacology</w:t>
      </w:r>
      <w:r w:rsidRPr="003308A5">
        <w:rPr>
          <w:rFonts w:ascii="Helvetica" w:eastAsia="HiraginoSans-W3" w:hAnsi="Helvetica" w:cs="Helvetica"/>
          <w:color w:val="002060"/>
          <w:spacing w:val="69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and CBT and is one of the consultants to the Telepsychiatry program through the Hospital for Sick Children</w:t>
      </w:r>
      <w:r w:rsidRPr="003308A5">
        <w:rPr>
          <w:rFonts w:ascii="TimesNewRomanPSMT" w:eastAsia="HiraginoSans-W3" w:hAnsi="TimesNewRomanPSMT" w:cs="TimesNewRomanPSMT"/>
          <w:color w:val="002060"/>
          <w:spacing w:val="-1"/>
          <w:kern w:val="1"/>
          <w:u w:color="CC3300"/>
        </w:rPr>
        <w:t>.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 Dr Lodenquai provides primary supervision and supervision in CBT for residents at the Centre.</w:t>
      </w:r>
    </w:p>
    <w:p w14:paraId="41C0CEC1" w14:textId="77777777" w:rsidR="00F95E60" w:rsidRPr="003308A5" w:rsidRDefault="00F95E60">
      <w:pPr>
        <w:widowControl w:val="0"/>
        <w:autoSpaceDE w:val="0"/>
        <w:autoSpaceDN w:val="0"/>
        <w:adjustRightInd w:val="0"/>
        <w:spacing w:before="4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sz w:val="16"/>
          <w:szCs w:val="16"/>
          <w:u w:color="CC3300"/>
        </w:rPr>
      </w:pPr>
    </w:p>
    <w:p w14:paraId="1CC89E81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</w:pP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  <w:u w:color="CC3300"/>
        </w:rPr>
        <w:t>Dr. Taylor</w:t>
      </w:r>
      <w:r w:rsidRPr="003308A5">
        <w:rPr>
          <w:rFonts w:ascii="Helvetica" w:eastAsia="HiraginoSans-W3" w:hAnsi="Helvetica" w:cs="Helvetica"/>
          <w:b/>
          <w:bCs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  <w:u w:color="CC3300"/>
        </w:rPr>
        <w:t>Armstrong</w:t>
      </w:r>
      <w:r w:rsidRPr="003308A5">
        <w:rPr>
          <w:rFonts w:ascii="Helvetica" w:eastAsia="HiraginoSans-W3" w:hAnsi="Helvetica" w:cs="Helvetica"/>
          <w:b/>
          <w:bCs/>
          <w:color w:val="002060"/>
          <w:spacing w:val="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3"/>
          <w:kern w:val="1"/>
          <w:u w:color="CC3300"/>
        </w:rPr>
        <w:t xml:space="preserve">- Staff Psychiatrist </w:t>
      </w:r>
      <w:r w:rsidRPr="003308A5">
        <w:rPr>
          <w:rFonts w:ascii="TimesNewRomanPSMT" w:eastAsia="HiraginoSans-W3" w:hAnsi="TimesNewRomanPSMT" w:cs="TimesNewRomanPSMT"/>
          <w:color w:val="002060"/>
          <w:spacing w:val="-1"/>
          <w:kern w:val="1"/>
          <w:u w:color="CC3300"/>
        </w:rPr>
        <w:t>-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416-622-8833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ext.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>232</w:t>
      </w:r>
      <w:r w:rsidR="00A11E6E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– on leave September 2019-September 2020</w:t>
      </w:r>
    </w:p>
    <w:p w14:paraId="57756CEA" w14:textId="77777777" w:rsidR="00F95E60" w:rsidRPr="003308A5" w:rsidRDefault="00F95E60">
      <w:pPr>
        <w:widowControl w:val="0"/>
        <w:autoSpaceDE w:val="0"/>
        <w:autoSpaceDN w:val="0"/>
        <w:adjustRightInd w:val="0"/>
        <w:spacing w:before="6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sz w:val="19"/>
          <w:szCs w:val="19"/>
          <w:u w:color="CC3300"/>
        </w:rPr>
      </w:pPr>
    </w:p>
    <w:p w14:paraId="4EE033BC" w14:textId="4C657BBA" w:rsidR="00F95E60" w:rsidRPr="003308A5" w:rsidRDefault="00F95E60">
      <w:pPr>
        <w:widowControl w:val="0"/>
        <w:autoSpaceDE w:val="0"/>
        <w:autoSpaceDN w:val="0"/>
        <w:adjustRightInd w:val="0"/>
        <w:spacing w:after="0"/>
        <w:ind w:left="161" w:right="335"/>
        <w:rPr>
          <w:rFonts w:ascii="TimesNewRomanPSMT" w:eastAsia="HiraginoSans-W3" w:hAnsi="TimesNewRomanPSMT" w:cs="TimesNewRomanPSMT"/>
          <w:color w:val="002060"/>
          <w:kern w:val="1"/>
          <w:u w:color="CC3300"/>
        </w:rPr>
      </w:pP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Dr.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Armstrong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is the site coordinator for the George Hull Centre. 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His academic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appointment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is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with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the</w:t>
      </w:r>
      <w:r w:rsidRPr="003308A5">
        <w:rPr>
          <w:rFonts w:ascii="Helvetica" w:eastAsia="HiraginoSans-W3" w:hAnsi="Helvetica" w:cs="Helvetica"/>
          <w:color w:val="002060"/>
          <w:spacing w:val="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University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of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Toronto and provides primary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supervision</w:t>
      </w:r>
      <w:r w:rsidRPr="003308A5">
        <w:rPr>
          <w:rFonts w:ascii="Helvetica" w:eastAsia="HiraginoSans-W3" w:hAnsi="Helvetica" w:cs="Helvetica"/>
          <w:color w:val="002060"/>
          <w:spacing w:val="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for</w:t>
      </w:r>
      <w:r w:rsidRPr="003308A5">
        <w:rPr>
          <w:rFonts w:ascii="Helvetica" w:eastAsia="HiraginoSans-W3" w:hAnsi="Helvetica" w:cs="Helvetica"/>
          <w:color w:val="002060"/>
          <w:spacing w:val="6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residents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training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at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>the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Centre.</w:t>
      </w:r>
      <w:r w:rsidRPr="003308A5">
        <w:rPr>
          <w:rFonts w:ascii="Helvetica" w:eastAsia="HiraginoSans-W3" w:hAnsi="Helvetica" w:cs="Helvetica"/>
          <w:color w:val="002060"/>
          <w:spacing w:val="46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Clinically,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Dr.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Armstrong provides assessment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and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treatment for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children and adolescents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of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a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wide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age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range,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and he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has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special</w:t>
      </w:r>
      <w:r w:rsidRPr="003308A5">
        <w:rPr>
          <w:rFonts w:ascii="Helvetica" w:eastAsia="HiraginoSans-W3" w:hAnsi="Helvetica" w:cs="Helvetica"/>
          <w:color w:val="002060"/>
          <w:spacing w:val="78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interests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in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neuropsychiatry,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adolescent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mood disorders,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attachment and developmental trauma,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and the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role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of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schools</w:t>
      </w:r>
      <w:r w:rsidRPr="003308A5">
        <w:rPr>
          <w:rFonts w:ascii="Helvetica" w:eastAsia="HiraginoSans-W3" w:hAnsi="Helvetica" w:cs="Helvetica"/>
          <w:color w:val="002060"/>
          <w:spacing w:val="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in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improving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the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mental</w:t>
      </w:r>
      <w:r w:rsidRPr="003308A5">
        <w:rPr>
          <w:rFonts w:ascii="Helvetica" w:eastAsia="HiraginoSans-W3" w:hAnsi="Helvetica" w:cs="Helvetica"/>
          <w:color w:val="002060"/>
          <w:spacing w:val="-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health</w:t>
      </w:r>
      <w:r w:rsidRPr="003308A5">
        <w:rPr>
          <w:rFonts w:ascii="Helvetica" w:eastAsia="HiraginoSans-W3" w:hAnsi="Helvetica" w:cs="Helvetica"/>
          <w:color w:val="002060"/>
          <w:spacing w:val="1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of</w:t>
      </w:r>
      <w:r w:rsidRPr="003308A5">
        <w:rPr>
          <w:rFonts w:ascii="Helvetica" w:eastAsia="HiraginoSans-W3" w:hAnsi="Helvetica" w:cs="Helvetica"/>
          <w:color w:val="002060"/>
          <w:spacing w:val="73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their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students.</w:t>
      </w:r>
    </w:p>
    <w:p w14:paraId="0A2D8E43" w14:textId="77777777" w:rsidR="00F95E60" w:rsidRPr="003308A5" w:rsidRDefault="00F95E60">
      <w:pPr>
        <w:widowControl w:val="0"/>
        <w:autoSpaceDE w:val="0"/>
        <w:autoSpaceDN w:val="0"/>
        <w:adjustRightInd w:val="0"/>
        <w:spacing w:before="4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sz w:val="16"/>
          <w:szCs w:val="16"/>
          <w:u w:color="CC3300"/>
        </w:rPr>
      </w:pPr>
    </w:p>
    <w:p w14:paraId="10B76773" w14:textId="77777777" w:rsidR="00F95E60" w:rsidRPr="003308A5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u w:color="CC3300"/>
        </w:rPr>
      </w:pP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  <w:u w:color="CC3300"/>
        </w:rPr>
        <w:t>Dr.</w:t>
      </w:r>
      <w:r w:rsidRPr="003308A5">
        <w:rPr>
          <w:rFonts w:ascii="Helvetica" w:eastAsia="HiraginoSans-W3" w:hAnsi="Helvetica" w:cs="Helvetica"/>
          <w:b/>
          <w:bCs/>
          <w:color w:val="002060"/>
          <w:spacing w:val="48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b/>
          <w:bCs/>
          <w:color w:val="002060"/>
          <w:spacing w:val="-1"/>
          <w:kern w:val="1"/>
          <w:u w:color="CC3300"/>
        </w:rPr>
        <w:t>Upasana Krishnadev</w:t>
      </w:r>
      <w:r w:rsidRPr="003308A5">
        <w:rPr>
          <w:rFonts w:ascii="Helvetica" w:eastAsia="HiraginoSans-W3" w:hAnsi="Helvetica" w:cs="Helvetica"/>
          <w:b/>
          <w:bCs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- 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>Staff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Psychiatrist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–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416-622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8833</w:t>
      </w:r>
      <w:r w:rsidRPr="003308A5">
        <w:rPr>
          <w:rFonts w:ascii="Helvetica" w:eastAsia="HiraginoSans-W3" w:hAnsi="Helvetica" w:cs="Helvetica"/>
          <w:color w:val="002060"/>
          <w:spacing w:val="-2"/>
          <w:kern w:val="1"/>
          <w:u w:color="CC3300"/>
        </w:rPr>
        <w:t xml:space="preserve"> </w:t>
      </w:r>
      <w:r w:rsidRPr="003308A5">
        <w:rPr>
          <w:rFonts w:ascii="Helvetica" w:eastAsia="HiraginoSans-W3" w:hAnsi="Helvetica" w:cs="Helvetica"/>
          <w:color w:val="002060"/>
          <w:kern w:val="1"/>
          <w:u w:color="CC3300"/>
        </w:rPr>
        <w:t>ext. 228</w:t>
      </w:r>
    </w:p>
    <w:p w14:paraId="670868B6" w14:textId="77777777" w:rsidR="00F95E60" w:rsidRPr="003308A5" w:rsidRDefault="00F95E60">
      <w:pPr>
        <w:widowControl w:val="0"/>
        <w:autoSpaceDE w:val="0"/>
        <w:autoSpaceDN w:val="0"/>
        <w:adjustRightInd w:val="0"/>
        <w:spacing w:before="6" w:after="0" w:line="240" w:lineRule="auto"/>
        <w:ind w:left="161" w:right="335"/>
        <w:rPr>
          <w:rFonts w:ascii="TimesNewRomanPSMT" w:eastAsia="HiraginoSans-W3" w:hAnsi="TimesNewRomanPSMT" w:cs="TimesNewRomanPSMT"/>
          <w:color w:val="002060"/>
          <w:kern w:val="1"/>
          <w:sz w:val="19"/>
          <w:szCs w:val="19"/>
          <w:u w:color="CC3300"/>
        </w:rPr>
      </w:pPr>
    </w:p>
    <w:p w14:paraId="48A60853" w14:textId="342D34F3" w:rsidR="00F95E60" w:rsidRPr="003308A5" w:rsidRDefault="00F95E60">
      <w:pPr>
        <w:widowControl w:val="0"/>
        <w:autoSpaceDE w:val="0"/>
        <w:autoSpaceDN w:val="0"/>
        <w:adjustRightInd w:val="0"/>
        <w:spacing w:after="0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</w:pPr>
      <w:proofErr w:type="spellStart"/>
      <w:proofErr w:type="gramStart"/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Dr</w:t>
      </w:r>
      <w:r w:rsidR="005D5FB7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.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Krishna</w:t>
      </w:r>
      <w:r w:rsidR="009F49F3"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dev</w:t>
      </w:r>
      <w:proofErr w:type="spellEnd"/>
      <w:proofErr w:type="gramEnd"/>
      <w:r w:rsidR="009F49F3"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</w:t>
      </w:r>
      <w:r w:rsidR="005D5FB7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is the Psychotherapy Coordinator at the George Hull Centre, is the Co-Chair of the Child &amp; Adolescent Psychiatry Curriculum Subcommittee</w:t>
      </w:r>
      <w:r w:rsidR="000572F1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.  </w:t>
      </w:r>
      <w:r w:rsidR="005D5FB7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She is on faculty with the University of Toronto, and is actively involved in Postgraduate Education, particularly for the Child &amp; Adolescent Psychiatry Subspecialty Program.</w:t>
      </w:r>
      <w:r w:rsidR="008C1D6F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</w:t>
      </w:r>
      <w:r w:rsidR="005D5FB7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Dr. Krishnadev provides both primary supervision for residents at the Centre</w:t>
      </w:r>
      <w:r w:rsidR="000572F1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and</w:t>
      </w:r>
      <w:r w:rsidR="005D5FB7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supervision in a variety of psychotherapy modalities, including family therapy; Watch, Wait &amp; Wonder; Reflective Family Play (RFP), integrative psychotherapy and psychodynamic psychotherapy. Dr. Krishnadev provides community-based consultation to </w:t>
      </w:r>
      <w:proofErr w:type="gramStart"/>
      <w:r w:rsidR="005D5FB7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child care</w:t>
      </w:r>
      <w:proofErr w:type="gramEnd"/>
      <w:r w:rsidR="005D5FB7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centres in the west end of the city. </w:t>
      </w:r>
      <w:r w:rsidR="000572F1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Her interests include working with</w:t>
      </w:r>
      <w:r w:rsidR="005D5FB7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families who have experienced devel</w:t>
      </w:r>
      <w:r w:rsidR="00E51A3C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opmental trauma, working with infants &amp; preschoolers, and working with youth who experience emotion dysregulation. Dr. Krishnadev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is </w:t>
      </w:r>
      <w:r w:rsidR="000572F1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also </w:t>
      </w: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a consultant with the Telepsychiatry Program and Norther</w:t>
      </w:r>
      <w:r w:rsidR="009F49F3"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n Psychiatric Outreach program</w:t>
      </w:r>
      <w:r w:rsidR="00E51A3C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, working with both Indigenous and Francophone populations in this content.</w:t>
      </w:r>
    </w:p>
    <w:p w14:paraId="249A3BCF" w14:textId="77777777" w:rsidR="00F95E60" w:rsidRPr="003308A5" w:rsidRDefault="00F95E60">
      <w:pPr>
        <w:widowControl w:val="0"/>
        <w:autoSpaceDE w:val="0"/>
        <w:autoSpaceDN w:val="0"/>
        <w:adjustRightInd w:val="0"/>
        <w:spacing w:after="0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</w:pPr>
    </w:p>
    <w:p w14:paraId="4BF53E01" w14:textId="77777777" w:rsidR="009F49F3" w:rsidRPr="008C1D6F" w:rsidRDefault="00F95E60">
      <w:pPr>
        <w:widowControl w:val="0"/>
        <w:autoSpaceDE w:val="0"/>
        <w:autoSpaceDN w:val="0"/>
        <w:adjustRightInd w:val="0"/>
        <w:spacing w:after="0"/>
        <w:ind w:left="161" w:right="335"/>
        <w:rPr>
          <w:rFonts w:ascii="Helvetica" w:eastAsia="HiraginoSans-W3" w:hAnsi="Helvetica" w:cs="Helvetica"/>
          <w:b/>
          <w:color w:val="002060"/>
          <w:spacing w:val="-1"/>
          <w:kern w:val="1"/>
          <w:u w:color="CC3300"/>
        </w:rPr>
      </w:pPr>
      <w:r w:rsidRPr="008C1D6F">
        <w:rPr>
          <w:rFonts w:ascii="Helvetica" w:eastAsia="HiraginoSans-W3" w:hAnsi="Helvetica" w:cs="Helvetica"/>
          <w:b/>
          <w:color w:val="002060"/>
          <w:spacing w:val="-1"/>
          <w:kern w:val="1"/>
          <w:u w:color="CC3300"/>
        </w:rPr>
        <w:t xml:space="preserve">Reem </w:t>
      </w:r>
      <w:r w:rsidR="0071556D" w:rsidRPr="008C1D6F">
        <w:rPr>
          <w:rFonts w:ascii="Helvetica" w:eastAsia="HiraginoSans-W3" w:hAnsi="Helvetica" w:cs="Helvetica"/>
          <w:b/>
          <w:color w:val="002060"/>
          <w:spacing w:val="-1"/>
          <w:kern w:val="1"/>
          <w:u w:color="CC3300"/>
        </w:rPr>
        <w:t xml:space="preserve">Abdul Qadir, MSW, RSW </w:t>
      </w:r>
      <w:r w:rsidR="009F49F3" w:rsidRPr="008C1D6F">
        <w:rPr>
          <w:rFonts w:ascii="Helvetica" w:eastAsia="HiraginoSans-W3" w:hAnsi="Helvetica" w:cs="Helvetica"/>
          <w:b/>
          <w:color w:val="002060"/>
          <w:spacing w:val="-1"/>
          <w:kern w:val="1"/>
          <w:u w:color="CC3300"/>
        </w:rPr>
        <w:t>– Educational Coordinator – 416-622 8833 ext. 245</w:t>
      </w:r>
    </w:p>
    <w:p w14:paraId="1A5882FC" w14:textId="77777777" w:rsidR="009F49F3" w:rsidRPr="003308A5" w:rsidRDefault="009F49F3">
      <w:pPr>
        <w:widowControl w:val="0"/>
        <w:autoSpaceDE w:val="0"/>
        <w:autoSpaceDN w:val="0"/>
        <w:adjustRightInd w:val="0"/>
        <w:spacing w:after="0"/>
        <w:ind w:left="161" w:right="335"/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</w:pPr>
    </w:p>
    <w:p w14:paraId="50A5B01F" w14:textId="5324061B" w:rsidR="00F95E60" w:rsidRPr="003308A5" w:rsidRDefault="009F49F3">
      <w:pPr>
        <w:widowControl w:val="0"/>
        <w:autoSpaceDE w:val="0"/>
        <w:autoSpaceDN w:val="0"/>
        <w:adjustRightInd w:val="0"/>
        <w:spacing w:after="0"/>
        <w:ind w:left="161" w:right="335"/>
        <w:rPr>
          <w:rFonts w:ascii="TimesNewRomanPSMT" w:eastAsia="HiraginoSans-W3" w:hAnsi="TimesNewRomanPSMT" w:cs="TimesNewRomanPSMT"/>
          <w:color w:val="002060"/>
          <w:spacing w:val="-1"/>
          <w:kern w:val="1"/>
          <w:u w:color="CC3300"/>
        </w:rPr>
      </w:pPr>
      <w:r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Reem </w:t>
      </w:r>
      <w:r w:rsidR="0071556D"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is the George Hull Centre’s Educational Coordinator.  She coordinates the </w:t>
      </w:r>
      <w:proofErr w:type="gramStart"/>
      <w:r w:rsidR="000572F1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11</w:t>
      </w:r>
      <w:r w:rsidR="0071556D"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week</w:t>
      </w:r>
      <w:proofErr w:type="gramEnd"/>
      <w:r w:rsidR="0071556D"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 xml:space="preserve"> Family Therapy Training Program for MSW interns completing their practicums and paid externs.  Reem </w:t>
      </w:r>
      <w:r w:rsidR="009702EF" w:rsidRPr="003308A5">
        <w:rPr>
          <w:rFonts w:ascii="Helvetica" w:eastAsia="HiraginoSans-W3" w:hAnsi="Helvetica" w:cs="Helvetica"/>
          <w:color w:val="002060"/>
          <w:spacing w:val="-1"/>
          <w:kern w:val="1"/>
          <w:u w:color="CC3300"/>
        </w:rPr>
        <w:t>supervises psychiatry residents in family therapy with a combination of readings, didactic discussion and live supervision.</w:t>
      </w:r>
    </w:p>
    <w:p w14:paraId="7F628666" w14:textId="77777777" w:rsidR="00F95E60" w:rsidRDefault="00F95E60">
      <w:pPr>
        <w:widowControl w:val="0"/>
        <w:autoSpaceDE w:val="0"/>
        <w:autoSpaceDN w:val="0"/>
        <w:adjustRightInd w:val="0"/>
        <w:spacing w:after="0" w:line="240" w:lineRule="auto"/>
        <w:ind w:left="161" w:right="335"/>
        <w:rPr>
          <w:rFonts w:ascii="TimesNewRomanPSMT" w:eastAsia="HiraginoSans-W3" w:hAnsi="TimesNewRomanPSMT" w:cs="TimesNewRomanPSMT"/>
          <w:kern w:val="1"/>
          <w:u w:color="CC3300"/>
        </w:rPr>
      </w:pPr>
    </w:p>
    <w:p w14:paraId="16509D94" w14:textId="77777777" w:rsidR="00F95E60" w:rsidRDefault="00F95E60">
      <w:pPr>
        <w:widowControl w:val="0"/>
        <w:autoSpaceDE w:val="0"/>
        <w:autoSpaceDN w:val="0"/>
        <w:adjustRightInd w:val="0"/>
        <w:spacing w:after="0" w:line="200" w:lineRule="atLeast"/>
        <w:ind w:left="107"/>
        <w:rPr>
          <w:rFonts w:ascii="ArialRoundedMTBold" w:eastAsia="HiraginoSans-W3" w:hAnsi="ArialRoundedMTBold" w:cs="ArialRoundedMTBold"/>
          <w:kern w:val="1"/>
          <w:sz w:val="20"/>
          <w:szCs w:val="20"/>
          <w:u w:color="CC99FF"/>
        </w:rPr>
      </w:pPr>
    </w:p>
    <w:sectPr w:rsidR="00F95E60" w:rsidSect="009E78EE">
      <w:pgSz w:w="12240" w:h="15840"/>
      <w:pgMar w:top="442" w:right="340" w:bottom="851" w:left="8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Narrow">
    <w:altName w:val="Arial Narrow"/>
    <w:charset w:val="00"/>
    <w:family w:val="swiss"/>
    <w:pitch w:val="variable"/>
    <w:sig w:usb0="00000001" w:usb1="00000800" w:usb2="00000000" w:usb3="00000000" w:csb0="0000009F" w:csb1="00000000"/>
  </w:font>
  <w:font w:name="HiraginoSans-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0"/>
    <w:rsid w:val="000572F1"/>
    <w:rsid w:val="001D03E9"/>
    <w:rsid w:val="001F299D"/>
    <w:rsid w:val="002B76FE"/>
    <w:rsid w:val="00326230"/>
    <w:rsid w:val="003308A5"/>
    <w:rsid w:val="004529A2"/>
    <w:rsid w:val="00573421"/>
    <w:rsid w:val="005D5FB7"/>
    <w:rsid w:val="00603FA1"/>
    <w:rsid w:val="0071556D"/>
    <w:rsid w:val="00734136"/>
    <w:rsid w:val="008C1D6F"/>
    <w:rsid w:val="00935F53"/>
    <w:rsid w:val="009702EF"/>
    <w:rsid w:val="009E78EE"/>
    <w:rsid w:val="009F49F3"/>
    <w:rsid w:val="00A11E6E"/>
    <w:rsid w:val="00B90923"/>
    <w:rsid w:val="00CB7317"/>
    <w:rsid w:val="00D91960"/>
    <w:rsid w:val="00DD22B9"/>
    <w:rsid w:val="00E171EA"/>
    <w:rsid w:val="00E51A3C"/>
    <w:rsid w:val="00F76BCD"/>
    <w:rsid w:val="00F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BF302"/>
  <w14:defaultImageDpi w14:val="0"/>
  <w15:docId w15:val="{1E831512-6C08-4AD1-B372-1B0BB53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A11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1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E6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1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1E6E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1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1E6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DD22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bb@georgehull.on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6A32AA0726A4DB6C3F18B70624EF7" ma:contentTypeVersion="13" ma:contentTypeDescription="Create a new document." ma:contentTypeScope="" ma:versionID="262008f04494880472fd4660afe77f02">
  <xsd:schema xmlns:xsd="http://www.w3.org/2001/XMLSchema" xmlns:xs="http://www.w3.org/2001/XMLSchema" xmlns:p="http://schemas.microsoft.com/office/2006/metadata/properties" xmlns:ns3="f59e29fd-03e1-4ee3-8074-7bc232197d5a" xmlns:ns4="386e41a5-97da-412e-bb66-a95124486164" targetNamespace="http://schemas.microsoft.com/office/2006/metadata/properties" ma:root="true" ma:fieldsID="e7dad9acdc207a52f5ad7cbfc0689ed8" ns3:_="" ns4:_="">
    <xsd:import namespace="f59e29fd-03e1-4ee3-8074-7bc232197d5a"/>
    <xsd:import namespace="386e41a5-97da-412e-bb66-a95124486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e29fd-03e1-4ee3-8074-7bc232197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e41a5-97da-412e-bb66-a95124486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5F770-43B5-4EE5-8867-7BCE730C2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C8A11-41A8-42AF-8FC6-36D3B6193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BE4BF-90EA-478A-8198-D43572B66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e29fd-03e1-4ee3-8074-7bc232197d5a"/>
    <ds:schemaRef ds:uri="386e41a5-97da-412e-bb66-a95124486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6377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ecclessu</dc:creator>
  <cp:keywords/>
  <dc:description/>
  <cp:lastModifiedBy>Kellisa Webb</cp:lastModifiedBy>
  <cp:revision>2</cp:revision>
  <dcterms:created xsi:type="dcterms:W3CDTF">2021-09-27T19:38:00Z</dcterms:created>
  <dcterms:modified xsi:type="dcterms:W3CDTF">2021-09-27T19:38:00Z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0x0101005FF6A32AA0726A4DB6C3F18B70624EF7</vt:lpwstr>
  </property>
</Properties>
</file>