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D3" w:rsidRDefault="003A4968" w:rsidP="003A4968">
      <w:pPr>
        <w:jc w:val="center"/>
        <w:rPr>
          <w:b/>
          <w:u w:val="single"/>
        </w:rPr>
      </w:pPr>
      <w:r>
        <w:rPr>
          <w:b/>
          <w:u w:val="single"/>
        </w:rPr>
        <w:t>Policy Regarding Accumulated Vacation While on Leave</w:t>
      </w:r>
    </w:p>
    <w:p w:rsidR="003A4968" w:rsidRDefault="003A4968" w:rsidP="003A4968">
      <w:pPr>
        <w:jc w:val="center"/>
      </w:pPr>
    </w:p>
    <w:p w:rsidR="003A4968" w:rsidRDefault="003A4968" w:rsidP="003A4968">
      <w:r>
        <w:t>Background:</w:t>
      </w:r>
    </w:p>
    <w:p w:rsidR="003A4968" w:rsidRDefault="003A4968" w:rsidP="003A4968">
      <w:r>
        <w:t xml:space="preserve">Many residents request and are granted leave for all kinds of reasons. The current PARO-CAHO collective agreement allows for the accumulation of vacation while residents are on an extended leave (such as a one year </w:t>
      </w:r>
      <w:r w:rsidR="00D67E0A">
        <w:t>parental</w:t>
      </w:r>
      <w:r>
        <w:t xml:space="preserve"> leave). As a result, some residents essentially have </w:t>
      </w:r>
      <w:r w:rsidR="00D67E0A">
        <w:t>9</w:t>
      </w:r>
      <w:r>
        <w:t xml:space="preserve"> weeks of</w:t>
      </w:r>
      <w:r w:rsidR="00D67E0A">
        <w:t xml:space="preserve"> v</w:t>
      </w:r>
      <w:r>
        <w:t>acation time away in the year following a leave.</w:t>
      </w:r>
    </w:p>
    <w:p w:rsidR="003A4968" w:rsidRDefault="003A4968" w:rsidP="003A4968">
      <w:r>
        <w:t>Policy:</w:t>
      </w:r>
    </w:p>
    <w:p w:rsidR="003A4968" w:rsidRDefault="003A4968" w:rsidP="003A4968">
      <w:pPr>
        <w:pStyle w:val="ListParagraph"/>
        <w:numPr>
          <w:ilvl w:val="0"/>
          <w:numId w:val="1"/>
        </w:numPr>
      </w:pPr>
      <w:r>
        <w:t>Residents will continue to accumulate vacation/professional time while they are on an extended leave in a way that is consistent with the PARO-CAHO collective agreement</w:t>
      </w:r>
    </w:p>
    <w:p w:rsidR="003A4968" w:rsidRDefault="003A4968" w:rsidP="003A4968">
      <w:pPr>
        <w:pStyle w:val="ListParagraph"/>
        <w:numPr>
          <w:ilvl w:val="0"/>
          <w:numId w:val="1"/>
        </w:numPr>
      </w:pPr>
      <w:r>
        <w:t xml:space="preserve">Residents may choose to take the accumulated vacation time adjacent </w:t>
      </w:r>
      <w:r w:rsidR="00D67E0A">
        <w:t xml:space="preserve">to </w:t>
      </w:r>
      <w:r>
        <w:t>the beginning or end of their leave</w:t>
      </w:r>
      <w:r w:rsidR="00D67E0A">
        <w:t>.</w:t>
      </w:r>
    </w:p>
    <w:p w:rsidR="003A4968" w:rsidRDefault="003A4968" w:rsidP="003A4968">
      <w:pPr>
        <w:pStyle w:val="ListParagraph"/>
        <w:numPr>
          <w:ilvl w:val="0"/>
          <w:numId w:val="1"/>
        </w:numPr>
      </w:pPr>
      <w:r>
        <w:t>In general, the Program does not allow residents to “save” their vacation for use throughout the year once they return</w:t>
      </w:r>
    </w:p>
    <w:p w:rsidR="003A4968" w:rsidRPr="003A4968" w:rsidRDefault="003A4968" w:rsidP="003A4968">
      <w:pPr>
        <w:pStyle w:val="ListParagraph"/>
        <w:numPr>
          <w:ilvl w:val="0"/>
          <w:numId w:val="1"/>
        </w:numPr>
      </w:pPr>
      <w:r>
        <w:t>Exceptions can be considered under extraordinary circumstances by the Program Director who may wish to consult with PRPC.</w:t>
      </w:r>
      <w:bookmarkStart w:id="0" w:name="_GoBack"/>
      <w:bookmarkEnd w:id="0"/>
    </w:p>
    <w:sectPr w:rsidR="003A4968" w:rsidRPr="003A496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A03" w:rsidRDefault="00450A03" w:rsidP="00F1687D">
      <w:pPr>
        <w:spacing w:after="0" w:line="240" w:lineRule="auto"/>
      </w:pPr>
      <w:r>
        <w:separator/>
      </w:r>
    </w:p>
  </w:endnote>
  <w:endnote w:type="continuationSeparator" w:id="0">
    <w:p w:rsidR="00450A03" w:rsidRDefault="00450A03" w:rsidP="00F1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BE" w:rsidRPr="00CE2536" w:rsidRDefault="00CE2536" w:rsidP="00CE2536">
    <w:pPr>
      <w:rPr>
        <w:i/>
        <w:iCs/>
        <w:sz w:val="20"/>
        <w:szCs w:val="20"/>
      </w:rPr>
    </w:pPr>
    <w:r w:rsidRPr="0077748D">
      <w:rPr>
        <w:b/>
        <w:bCs/>
        <w:i/>
        <w:iCs/>
        <w:sz w:val="20"/>
        <w:szCs w:val="20"/>
      </w:rPr>
      <w:t>Last updated</w:t>
    </w:r>
    <w:r>
      <w:rPr>
        <w:i/>
        <w:iCs/>
        <w:sz w:val="20"/>
        <w:szCs w:val="20"/>
      </w:rPr>
      <w:t>: (December, 2019</w:t>
    </w:r>
    <w:proofErr w:type="gramStart"/>
    <w:r>
      <w:rPr>
        <w:i/>
        <w:iCs/>
        <w:sz w:val="20"/>
        <w:szCs w:val="20"/>
      </w:rPr>
      <w:t>)</w:t>
    </w:r>
    <w:proofErr w:type="gramEnd"/>
    <w:r>
      <w:rPr>
        <w:i/>
        <w:iCs/>
        <w:sz w:val="20"/>
        <w:szCs w:val="20"/>
      </w:rPr>
      <w:br/>
    </w:r>
    <w:r w:rsidRPr="0077748D">
      <w:rPr>
        <w:i/>
        <w:iCs/>
        <w:sz w:val="20"/>
        <w:szCs w:val="20"/>
      </w:rPr>
      <w:t>Approved at PRPC (December 2, 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A03" w:rsidRDefault="00450A03" w:rsidP="00F1687D">
      <w:pPr>
        <w:spacing w:after="0" w:line="240" w:lineRule="auto"/>
      </w:pPr>
      <w:r>
        <w:separator/>
      </w:r>
    </w:p>
  </w:footnote>
  <w:footnote w:type="continuationSeparator" w:id="0">
    <w:p w:rsidR="00450A03" w:rsidRDefault="00450A03" w:rsidP="00F1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BE" w:rsidRDefault="00F1687D" w:rsidP="00E713A1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438093" cy="115189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DeptSigPsychiatry240908FINAL655-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8400" cy="1190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0408"/>
    <w:multiLevelType w:val="hybridMultilevel"/>
    <w:tmpl w:val="5D7E03C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68"/>
    <w:rsid w:val="003A4968"/>
    <w:rsid w:val="00450A03"/>
    <w:rsid w:val="007273A1"/>
    <w:rsid w:val="00B55BD3"/>
    <w:rsid w:val="00CE2536"/>
    <w:rsid w:val="00D67E0A"/>
    <w:rsid w:val="00E713A1"/>
    <w:rsid w:val="00F1687D"/>
    <w:rsid w:val="00F6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B32619"/>
  <w15:docId w15:val="{C0F96E6E-F24D-457C-BB8C-BB8AA978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7D"/>
  </w:style>
  <w:style w:type="paragraph" w:styleId="Footer">
    <w:name w:val="footer"/>
    <w:basedOn w:val="Normal"/>
    <w:link w:val="FooterChar"/>
    <w:uiPriority w:val="99"/>
    <w:unhideWhenUsed/>
    <w:rsid w:val="00F16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Fefergrad</dc:creator>
  <cp:lastModifiedBy>Michael J. Hernandez</cp:lastModifiedBy>
  <cp:revision>7</cp:revision>
  <dcterms:created xsi:type="dcterms:W3CDTF">2017-11-29T13:46:00Z</dcterms:created>
  <dcterms:modified xsi:type="dcterms:W3CDTF">2020-03-11T13:59:00Z</dcterms:modified>
</cp:coreProperties>
</file>