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2"/>
        <w:gridCol w:w="4203"/>
      </w:tblGrid>
      <w:tr w:rsidR="00E0709D" w:rsidRPr="00E0709D" w14:paraId="00F27637" w14:textId="77777777" w:rsidTr="00FA3EE2">
        <w:trPr>
          <w:trHeight w:val="700"/>
        </w:trPr>
        <w:tc>
          <w:tcPr>
            <w:tcW w:w="6632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C237" w14:textId="77777777" w:rsidR="00D220B3" w:rsidRPr="00E0709D" w:rsidRDefault="0012450B">
            <w:pPr>
              <w:rPr>
                <w:color w:val="auto"/>
              </w:rPr>
            </w:pPr>
            <w:r w:rsidRPr="00E0709D">
              <w:rPr>
                <w:color w:val="auto"/>
              </w:rPr>
              <w:tab/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CC99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80BC" w14:textId="2D645FC5" w:rsidR="00D220B3" w:rsidRPr="00E0709D" w:rsidRDefault="000C502A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MICHAEL GARRON HOSPITAL</w:t>
            </w:r>
          </w:p>
          <w:p w14:paraId="3A799473" w14:textId="77777777" w:rsidR="00D220B3" w:rsidRPr="00E0709D" w:rsidRDefault="002E5E18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825 Coxwell Avenue,</w:t>
            </w:r>
            <w:r w:rsidR="0012450B"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Toronto, ON  M4C 3E7</w:t>
            </w:r>
          </w:p>
          <w:p w14:paraId="6540C5D5" w14:textId="1A680E6D" w:rsidR="00D220B3" w:rsidRPr="00E0709D" w:rsidRDefault="002E5E18">
            <w:pPr>
              <w:jc w:val="right"/>
              <w:rPr>
                <w:color w:val="auto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Tel: </w:t>
            </w:r>
            <w:r w:rsidR="00ED1C08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416-469-6580</w:t>
            </w:r>
            <w:r w:rsidR="003624B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Ext. 3144</w:t>
            </w:r>
            <w:r w:rsidRPr="002E5E18">
              <w:rPr>
                <w:rFonts w:hAnsi="Wingdings"/>
                <w:b/>
                <w:color w:val="auto"/>
                <w:sz w:val="20"/>
                <w:szCs w:val="20"/>
                <w:u w:color="FFFFFF"/>
              </w:rPr>
              <w:t>, Fax</w:t>
            </w:r>
            <w:r>
              <w:rPr>
                <w:rFonts w:hAnsi="Wingdings"/>
                <w:color w:val="auto"/>
                <w:sz w:val="20"/>
                <w:szCs w:val="20"/>
                <w:u w:color="FFFFFF"/>
              </w:rPr>
              <w:t>:</w:t>
            </w:r>
            <w:r w:rsidR="0012450B"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  <w:r w:rsid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416-469-6169</w:t>
            </w:r>
          </w:p>
        </w:tc>
      </w:tr>
      <w:tr w:rsidR="00E0709D" w:rsidRPr="00E0709D" w14:paraId="7121C8E8" w14:textId="77777777" w:rsidTr="00FA3EE2">
        <w:trPr>
          <w:trHeight w:val="660"/>
        </w:trPr>
        <w:tc>
          <w:tcPr>
            <w:tcW w:w="663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0ADDCCA" w14:textId="77777777" w:rsidR="00D220B3" w:rsidRPr="00E0709D" w:rsidRDefault="00D220B3">
            <w:pPr>
              <w:rPr>
                <w:color w:val="auto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6AA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C3628" w14:textId="194BAB94" w:rsidR="00D220B3" w:rsidRPr="00E0709D" w:rsidRDefault="0012450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Dr. 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Susan MacKenzie</w:t>
            </w: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, Site Coordinator</w:t>
            </w:r>
          </w:p>
          <w:p w14:paraId="5EB67CD0" w14:textId="415B4486" w:rsidR="00D220B3" w:rsidRPr="00E0709D" w:rsidRDefault="00ED1C08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 w:color="FFFFFF"/>
                <w:lang w:val="pt-PT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 xml:space="preserve">Email: </w:t>
            </w:r>
            <w:r w:rsidR="00CC506C" w:rsidRPr="00CC506C">
              <w:rPr>
                <w:rFonts w:ascii="Arial Narrow"/>
                <w:b/>
                <w:bCs/>
                <w:color w:val="auto"/>
                <w:sz w:val="20"/>
                <w:szCs w:val="20"/>
                <w:u w:val="single" w:color="FFFFFF"/>
                <w:lang w:val="pt-PT"/>
              </w:rPr>
              <w:t>Susan.MacKenzieMD@tehn.ca</w:t>
            </w:r>
          </w:p>
          <w:p w14:paraId="19DF2110" w14:textId="395E7AAA" w:rsidR="00D220B3" w:rsidRDefault="0012450B">
            <w:pPr>
              <w:jc w:val="right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Ext: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3606</w:t>
            </w:r>
          </w:p>
          <w:p w14:paraId="20043310" w14:textId="77777777" w:rsidR="00FA3EE2" w:rsidRPr="00E0709D" w:rsidRDefault="00FA3EE2" w:rsidP="00FA3EE2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</w:rPr>
            </w:pPr>
            <w:r w:rsidRPr="00FA3EE2">
              <w:rPr>
                <w:b/>
                <w:color w:val="auto"/>
                <w:sz w:val="20"/>
                <w:szCs w:val="20"/>
              </w:rPr>
              <w:t>Dr. Gili Adler-Nevo, Psychotherapy Coordinator</w:t>
            </w: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</w:p>
          <w:p w14:paraId="5C27B4E4" w14:textId="2E52B22D" w:rsidR="00FA3EE2" w:rsidRPr="00E0709D" w:rsidRDefault="00FA3EE2" w:rsidP="00FA3EE2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 w:color="FFFFFF"/>
                <w:lang w:val="pt-PT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E-mail:</w:t>
            </w: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  <w:r w:rsidR="00CC506C" w:rsidRP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Gili.AdlerNevo@tehn.ca</w:t>
            </w:r>
          </w:p>
          <w:p w14:paraId="7A5384FD" w14:textId="77777777" w:rsidR="00FA3EE2" w:rsidRPr="00FA3EE2" w:rsidRDefault="00FA3EE2" w:rsidP="00C65B9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Ext:</w:t>
            </w:r>
            <w:r w:rsidR="00C65B93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3229</w:t>
            </w:r>
          </w:p>
        </w:tc>
      </w:tr>
      <w:tr w:rsidR="00E0709D" w:rsidRPr="00E0709D" w14:paraId="47CA3B88" w14:textId="77777777" w:rsidTr="00FA3EE2">
        <w:trPr>
          <w:trHeight w:val="668"/>
        </w:trPr>
        <w:tc>
          <w:tcPr>
            <w:tcW w:w="663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82554CF" w14:textId="77777777" w:rsidR="00D220B3" w:rsidRPr="00E0709D" w:rsidRDefault="00D220B3">
            <w:pPr>
              <w:rPr>
                <w:color w:val="auto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EB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3AF3" w14:textId="77777777" w:rsidR="003624BD" w:rsidRDefault="003624BD">
            <w:pPr>
              <w:spacing w:after="0" w:line="240" w:lineRule="auto"/>
              <w:jc w:val="right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</w:p>
          <w:p w14:paraId="523940D4" w14:textId="30D64AF0" w:rsidR="00F52721" w:rsidRDefault="00DA0FFE" w:rsidP="00DA0FFE">
            <w:pPr>
              <w:spacing w:after="0" w:line="240" w:lineRule="auto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 </w:t>
            </w:r>
            <w:r w:rsidR="00F52721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</w:t>
            </w: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Dr. Victoria Lee,</w:t>
            </w:r>
            <w:r w:rsidR="003624B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</w:p>
          <w:p w14:paraId="3D938671" w14:textId="44DCDC5B" w:rsidR="00D9447C" w:rsidRDefault="00F52721" w:rsidP="00DA0FFE">
            <w:pPr>
              <w:spacing w:after="0" w:line="240" w:lineRule="auto"/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</w:t>
            </w:r>
            <w:r w:rsidR="005109D6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         </w:t>
            </w:r>
            <w:r w:rsidR="006277B3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Education </w:t>
            </w:r>
            <w:r w:rsidR="003624B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Lead</w:t>
            </w:r>
            <w:r w:rsidR="00DA0FFE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,</w:t>
            </w:r>
            <w:r w:rsidR="00D9447C">
              <w:t xml:space="preserve"> </w:t>
            </w:r>
          </w:p>
          <w:p w14:paraId="40A0D2F5" w14:textId="1F3EC5CF" w:rsidR="00DA0FFE" w:rsidRDefault="00D9447C" w:rsidP="00DA0FFE">
            <w:pPr>
              <w:spacing w:after="0" w:line="240" w:lineRule="auto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t xml:space="preserve">                             </w:t>
            </w:r>
            <w:r w:rsidRPr="00D9447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Undergraduate and</w:t>
            </w: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Postgraduate </w:t>
            </w:r>
          </w:p>
          <w:p w14:paraId="7894958F" w14:textId="77777777" w:rsidR="00CC506C" w:rsidRDefault="00DA0FFE" w:rsidP="007B7554">
            <w:pPr>
              <w:spacing w:after="0" w:line="240" w:lineRule="auto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</w:t>
            </w:r>
            <w:r w:rsidR="005109D6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Education,</w:t>
            </w: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Psychiatry</w:t>
            </w:r>
          </w:p>
          <w:p w14:paraId="41F0A3D7" w14:textId="03E4CA38" w:rsidR="00D220B3" w:rsidRPr="007B7554" w:rsidRDefault="00DA0FFE" w:rsidP="00CC506C">
            <w:pPr>
              <w:spacing w:after="0" w:line="240" w:lineRule="auto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            </w:t>
            </w:r>
            <w:r w:rsidR="00CC506C"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E-mail:</w:t>
            </w:r>
            <w:r w:rsidR="00CC506C">
              <w:t xml:space="preserve"> 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  <w:r w:rsidR="00CC506C" w:rsidRP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Victoria.Lee@tehn.ca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                    </w:t>
            </w:r>
          </w:p>
        </w:tc>
      </w:tr>
      <w:tr w:rsidR="00E0709D" w:rsidRPr="00E0709D" w14:paraId="482E6CCA" w14:textId="77777777" w:rsidTr="005109D6">
        <w:trPr>
          <w:trHeight w:val="1552"/>
        </w:trPr>
        <w:tc>
          <w:tcPr>
            <w:tcW w:w="663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45AB4BC" w14:textId="74C9E27C" w:rsidR="00D220B3" w:rsidRPr="00E0709D" w:rsidRDefault="00D220B3">
            <w:pPr>
              <w:rPr>
                <w:color w:val="auto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B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7275" w14:textId="69C69EDD" w:rsidR="00D220B3" w:rsidRPr="00E0709D" w:rsidRDefault="0012450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  <w:lang w:val="de-DE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lang w:val="de-DE"/>
              </w:rPr>
              <w:t>Julie Battersby</w:t>
            </w:r>
            <w:r w:rsidR="00E5332F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,</w:t>
            </w:r>
            <w:r w:rsidR="00E5332F" w:rsidRPr="00E5332F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="00E5332F" w:rsidRPr="00E5332F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Coordinator, Undergraduate an</w:t>
            </w:r>
            <w:r w:rsidR="00B07F7A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d Postgraduate</w:t>
            </w:r>
            <w:r w:rsidR="007B7554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Education, </w:t>
            </w:r>
            <w:r w:rsidR="005642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Psychiatry</w:t>
            </w:r>
          </w:p>
          <w:p w14:paraId="6F37A407" w14:textId="0C794CA8" w:rsidR="00D220B3" w:rsidRPr="00E0709D" w:rsidRDefault="0012450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 w:color="FFFFFF"/>
                <w:lang w:val="de-DE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E-mail:</w:t>
            </w:r>
            <w:r w:rsidR="00CC506C">
              <w:t xml:space="preserve"> </w:t>
            </w:r>
            <w:r w:rsidR="00CC506C" w:rsidRP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Julie.Battersby@tehn.ca</w:t>
            </w:r>
          </w:p>
          <w:p w14:paraId="449CA338" w14:textId="77777777" w:rsidR="00D220B3" w:rsidRPr="00E0709D" w:rsidRDefault="0012450B">
            <w:pPr>
              <w:jc w:val="right"/>
              <w:rPr>
                <w:color w:val="auto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Ext:</w:t>
            </w: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2837</w:t>
            </w:r>
          </w:p>
        </w:tc>
      </w:tr>
    </w:tbl>
    <w:p w14:paraId="643B914F" w14:textId="77777777" w:rsidR="005109D6" w:rsidRDefault="005109D6">
      <w:pPr>
        <w:pStyle w:val="NoSpacing"/>
        <w:widowControl w:val="0"/>
        <w:rPr>
          <w:rFonts w:ascii="Times New Roman" w:eastAsia="Times New Roman" w:hAnsi="Times New Roman" w:cs="Times New Roman"/>
        </w:rPr>
      </w:pPr>
    </w:p>
    <w:tbl>
      <w:tblPr>
        <w:tblW w:w="10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5"/>
      </w:tblGrid>
      <w:tr w:rsidR="00D220B3" w14:paraId="36A1AFFF" w14:textId="77777777">
        <w:trPr>
          <w:trHeight w:val="290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A9BD" w14:textId="77777777" w:rsidR="00D220B3" w:rsidRDefault="0012450B">
            <w:pPr>
              <w:pStyle w:val="Heading8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HOSPITAL OVERVIEW</w:t>
            </w:r>
          </w:p>
        </w:tc>
      </w:tr>
    </w:tbl>
    <w:p w14:paraId="73E998AF" w14:textId="77777777" w:rsidR="00D220B3" w:rsidRDefault="00D220B3">
      <w:pPr>
        <w:pStyle w:val="NoSpacing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515D7B30" w14:textId="77777777" w:rsidR="00026C98" w:rsidRPr="00051FFF" w:rsidRDefault="00026C98" w:rsidP="00026C98">
      <w:pPr>
        <w:rPr>
          <w:rFonts w:ascii="Arial" w:hAnsi="Arial" w:cs="Arial"/>
          <w:i/>
          <w:u w:val="single"/>
        </w:rPr>
      </w:pPr>
      <w:r w:rsidRPr="00051FFF">
        <w:rPr>
          <w:rFonts w:ascii="Arial" w:hAnsi="Arial" w:cs="Arial"/>
          <w:i/>
          <w:u w:val="single"/>
        </w:rPr>
        <w:t>General description</w:t>
      </w:r>
    </w:p>
    <w:p w14:paraId="0A4BB3B0" w14:textId="77777777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>Michael Garron Hospital, formerly Toronto East General Hospital, is a community teaching hospital located at 825 Coxwell Avenue, just north of the Danforth (walkable from Coxwell Subway Station). We are a dynamic, busy, innovative service, with several opportunities for learning and interdisciplinary clinical work.</w:t>
      </w:r>
    </w:p>
    <w:p w14:paraId="153912D9" w14:textId="77777777" w:rsidR="00026C98" w:rsidRPr="00051FFF" w:rsidRDefault="00026C98" w:rsidP="00026C98">
      <w:pPr>
        <w:rPr>
          <w:rFonts w:ascii="Arial" w:hAnsi="Arial" w:cs="Arial"/>
          <w:u w:val="single"/>
        </w:rPr>
      </w:pPr>
      <w:r w:rsidRPr="00051FFF">
        <w:rPr>
          <w:rFonts w:ascii="Arial" w:hAnsi="Arial" w:cs="Arial"/>
          <w:i/>
          <w:u w:val="single"/>
        </w:rPr>
        <w:t>Common Clinical Presentations</w:t>
      </w:r>
    </w:p>
    <w:p w14:paraId="4994D33E" w14:textId="77777777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 xml:space="preserve">Mood and anxiety </w:t>
      </w:r>
      <w:proofErr w:type="spellStart"/>
      <w:r w:rsidRPr="00051FFF">
        <w:rPr>
          <w:rFonts w:ascii="Arial" w:hAnsi="Arial" w:cs="Arial"/>
        </w:rPr>
        <w:t>disoders</w:t>
      </w:r>
      <w:proofErr w:type="spellEnd"/>
      <w:r w:rsidRPr="00051FFF">
        <w:rPr>
          <w:rFonts w:ascii="Arial" w:hAnsi="Arial" w:cs="Arial"/>
        </w:rPr>
        <w:t>; psychosis; personality disorders; substance use disorders; neurodevelopmental disorders; disruptive and conduct disorders; gender dysphoria</w:t>
      </w:r>
    </w:p>
    <w:p w14:paraId="6D78C524" w14:textId="77777777" w:rsidR="00026C98" w:rsidRPr="00051FFF" w:rsidRDefault="00026C98" w:rsidP="00026C98">
      <w:pPr>
        <w:rPr>
          <w:rFonts w:ascii="Arial" w:hAnsi="Arial" w:cs="Arial"/>
          <w:b/>
          <w:i/>
        </w:rPr>
      </w:pPr>
      <w:r w:rsidRPr="00051FFF">
        <w:rPr>
          <w:rFonts w:ascii="Arial" w:hAnsi="Arial" w:cs="Arial"/>
          <w:i/>
          <w:u w:val="single"/>
        </w:rPr>
        <w:t>Treatment settings:</w:t>
      </w:r>
    </w:p>
    <w:p w14:paraId="4D2FEB31" w14:textId="2C8BC5AF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>Inpatient program (6 beds) – inter</w:t>
      </w:r>
      <w:r>
        <w:rPr>
          <w:rFonts w:ascii="Arial" w:hAnsi="Arial" w:cs="Arial"/>
        </w:rPr>
        <w:t xml:space="preserve"> </w:t>
      </w:r>
      <w:r w:rsidRPr="00051FFF">
        <w:rPr>
          <w:rFonts w:ascii="Arial" w:hAnsi="Arial" w:cs="Arial"/>
        </w:rPr>
        <w:t>professional team of nurses, child and youth workers, social worker, teacher</w:t>
      </w:r>
    </w:p>
    <w:p w14:paraId="425E8D0B" w14:textId="29974DAE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>Day Program (Building Bridges) – inter</w:t>
      </w:r>
      <w:r>
        <w:rPr>
          <w:rFonts w:ascii="Arial" w:hAnsi="Arial" w:cs="Arial"/>
        </w:rPr>
        <w:t xml:space="preserve"> </w:t>
      </w:r>
      <w:r w:rsidRPr="00051FFF">
        <w:rPr>
          <w:rFonts w:ascii="Arial" w:hAnsi="Arial" w:cs="Arial"/>
        </w:rPr>
        <w:t>professional team of teacher, nurse, child and youth worker and social worker</w:t>
      </w:r>
    </w:p>
    <w:p w14:paraId="4055BB75" w14:textId="77777777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>Outpatient and urgent care clinics</w:t>
      </w:r>
    </w:p>
    <w:p w14:paraId="340556E4" w14:textId="77777777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>Anxiety clinic</w:t>
      </w:r>
    </w:p>
    <w:p w14:paraId="4BE32512" w14:textId="77777777" w:rsidR="00026C98" w:rsidRPr="00051FFF" w:rsidRDefault="00026C98" w:rsidP="00026C98">
      <w:pPr>
        <w:rPr>
          <w:rFonts w:ascii="Arial" w:hAnsi="Arial" w:cs="Arial"/>
          <w:u w:val="single"/>
        </w:rPr>
      </w:pPr>
      <w:r w:rsidRPr="00051FFF">
        <w:rPr>
          <w:rFonts w:ascii="Arial" w:hAnsi="Arial" w:cs="Arial"/>
          <w:i/>
          <w:u w:val="single"/>
        </w:rPr>
        <w:lastRenderedPageBreak/>
        <w:t>Treatment modalities:</w:t>
      </w:r>
    </w:p>
    <w:p w14:paraId="6411FEE0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Psychopharmacology</w:t>
      </w:r>
    </w:p>
    <w:p w14:paraId="216BC153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 xml:space="preserve">CBT for depression, </w:t>
      </w:r>
      <w:proofErr w:type="gramStart"/>
      <w:r w:rsidRPr="00051FFF">
        <w:rPr>
          <w:rFonts w:ascii="Arial" w:hAnsi="Arial" w:cs="Arial"/>
        </w:rPr>
        <w:t>anxiety ,</w:t>
      </w:r>
      <w:proofErr w:type="gramEnd"/>
      <w:r w:rsidRPr="00051FFF">
        <w:rPr>
          <w:rFonts w:ascii="Arial" w:hAnsi="Arial" w:cs="Arial"/>
        </w:rPr>
        <w:t xml:space="preserve"> trauma, OCD</w:t>
      </w:r>
    </w:p>
    <w:p w14:paraId="3DE460D9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IPT-A for depression</w:t>
      </w:r>
    </w:p>
    <w:p w14:paraId="7D643A8C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Supportive Psychotherapy</w:t>
      </w:r>
    </w:p>
    <w:p w14:paraId="09270546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DBT skills group</w:t>
      </w:r>
    </w:p>
    <w:p w14:paraId="3901FE03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Parent workshops</w:t>
      </w:r>
    </w:p>
    <w:p w14:paraId="1C7A79AE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</w:p>
    <w:p w14:paraId="219AD1B8" w14:textId="77777777" w:rsidR="00026C98" w:rsidRPr="00051FFF" w:rsidRDefault="00026C98" w:rsidP="00026C98">
      <w:pPr>
        <w:rPr>
          <w:rFonts w:ascii="Arial" w:hAnsi="Arial" w:cs="Arial"/>
          <w:i/>
          <w:u w:val="single"/>
        </w:rPr>
      </w:pPr>
      <w:r w:rsidRPr="00051FFF">
        <w:rPr>
          <w:rFonts w:ascii="Arial" w:hAnsi="Arial" w:cs="Arial"/>
          <w:i/>
          <w:u w:val="single"/>
        </w:rPr>
        <w:t>Supervisors:</w:t>
      </w:r>
    </w:p>
    <w:p w14:paraId="4B6C3A96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Susan MacKenzie – site coordinator / inpatients and outpatients / DBT group</w:t>
      </w:r>
    </w:p>
    <w:p w14:paraId="121075EB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Stephanie Wiesenthal – outpatients / anxiety groups</w:t>
      </w:r>
    </w:p>
    <w:p w14:paraId="1C8881A7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Katie Zhu – inpatients and outpatients</w:t>
      </w:r>
    </w:p>
    <w:p w14:paraId="3BE2AFDF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Avital Klein – outpatients and IPT-A</w:t>
      </w:r>
    </w:p>
    <w:p w14:paraId="0281CD71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Krista Lemke – day program</w:t>
      </w:r>
    </w:p>
    <w:p w14:paraId="48B309D8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Gili Adler – anxiety assessments and therapy treatment; opportunities for research</w:t>
      </w:r>
    </w:p>
    <w:p w14:paraId="05855C65" w14:textId="77777777" w:rsidR="00D220B3" w:rsidRDefault="00D220B3" w:rsidP="0098707F">
      <w:pPr>
        <w:pStyle w:val="NoSpacing"/>
        <w:spacing w:after="0" w:line="240" w:lineRule="auto"/>
      </w:pPr>
    </w:p>
    <w:p w14:paraId="68363235" w14:textId="77777777" w:rsidR="00D220B3" w:rsidRDefault="00D220B3" w:rsidP="0098707F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0F8D8" w14:textId="77777777" w:rsidR="00D220B3" w:rsidRDefault="00D220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BC724ED" w14:textId="77777777" w:rsidR="00D220B3" w:rsidRDefault="00D220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1E06342" w14:textId="77777777" w:rsidR="00D220B3" w:rsidRDefault="0012450B">
      <w:pPr>
        <w:pStyle w:val="NoSpacing"/>
      </w:pPr>
      <w:r>
        <w:rPr>
          <w:rFonts w:ascii="Arial Rounded MT Bold"/>
          <w:color w:val="CC99FF"/>
          <w:sz w:val="24"/>
          <w:szCs w:val="24"/>
          <w:u w:val="single" w:color="CC99FF"/>
        </w:rPr>
        <w:t xml:space="preserve"> </w:t>
      </w:r>
    </w:p>
    <w:sectPr w:rsidR="00D220B3">
      <w:headerReference w:type="default" r:id="rId7"/>
      <w:footerReference w:type="default" r:id="rId8"/>
      <w:pgSz w:w="12240" w:h="15840"/>
      <w:pgMar w:top="567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7A58" w14:textId="77777777" w:rsidR="00297F5F" w:rsidRDefault="00297F5F">
      <w:pPr>
        <w:spacing w:after="0" w:line="240" w:lineRule="auto"/>
      </w:pPr>
      <w:r>
        <w:separator/>
      </w:r>
    </w:p>
  </w:endnote>
  <w:endnote w:type="continuationSeparator" w:id="0">
    <w:p w14:paraId="468AF45B" w14:textId="77777777" w:rsidR="00297F5F" w:rsidRDefault="0029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95BC" w14:textId="77777777" w:rsidR="008E4C52" w:rsidRDefault="008E4C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88A9" w14:textId="77777777" w:rsidR="00297F5F" w:rsidRDefault="00297F5F">
      <w:pPr>
        <w:spacing w:after="0" w:line="240" w:lineRule="auto"/>
      </w:pPr>
      <w:r>
        <w:separator/>
      </w:r>
    </w:p>
  </w:footnote>
  <w:footnote w:type="continuationSeparator" w:id="0">
    <w:p w14:paraId="59BAA094" w14:textId="77777777" w:rsidR="00297F5F" w:rsidRDefault="0029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7D9E" w14:textId="77777777" w:rsidR="008E4C52" w:rsidRDefault="008E4C5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BE8"/>
    <w:multiLevelType w:val="hybridMultilevel"/>
    <w:tmpl w:val="9A983F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9EC22C8"/>
    <w:multiLevelType w:val="hybridMultilevel"/>
    <w:tmpl w:val="2F36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26411"/>
    <w:multiLevelType w:val="hybridMultilevel"/>
    <w:tmpl w:val="6A6C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72250">
    <w:abstractNumId w:val="2"/>
  </w:num>
  <w:num w:numId="2" w16cid:durableId="1431200431">
    <w:abstractNumId w:val="1"/>
  </w:num>
  <w:num w:numId="3" w16cid:durableId="2283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0B3"/>
    <w:rsid w:val="00026C98"/>
    <w:rsid w:val="000C502A"/>
    <w:rsid w:val="000D0E5E"/>
    <w:rsid w:val="00114A01"/>
    <w:rsid w:val="0012450B"/>
    <w:rsid w:val="0014056F"/>
    <w:rsid w:val="002105A0"/>
    <w:rsid w:val="00297F5F"/>
    <w:rsid w:val="002C37C6"/>
    <w:rsid w:val="002E5E18"/>
    <w:rsid w:val="002F2180"/>
    <w:rsid w:val="003624BD"/>
    <w:rsid w:val="003F02F9"/>
    <w:rsid w:val="005109D6"/>
    <w:rsid w:val="0055210E"/>
    <w:rsid w:val="0056429D"/>
    <w:rsid w:val="0061104C"/>
    <w:rsid w:val="006277B3"/>
    <w:rsid w:val="00757BAA"/>
    <w:rsid w:val="00782139"/>
    <w:rsid w:val="007A2B69"/>
    <w:rsid w:val="007B7554"/>
    <w:rsid w:val="007C218D"/>
    <w:rsid w:val="0086506F"/>
    <w:rsid w:val="00896BC8"/>
    <w:rsid w:val="008E4C52"/>
    <w:rsid w:val="009218CE"/>
    <w:rsid w:val="009523E8"/>
    <w:rsid w:val="0098707F"/>
    <w:rsid w:val="009B71A7"/>
    <w:rsid w:val="009F4827"/>
    <w:rsid w:val="00A139D8"/>
    <w:rsid w:val="00A45208"/>
    <w:rsid w:val="00B07F7A"/>
    <w:rsid w:val="00B103F5"/>
    <w:rsid w:val="00BA1EC2"/>
    <w:rsid w:val="00C128D8"/>
    <w:rsid w:val="00C65B93"/>
    <w:rsid w:val="00CC506C"/>
    <w:rsid w:val="00CF0249"/>
    <w:rsid w:val="00D220B3"/>
    <w:rsid w:val="00D9447C"/>
    <w:rsid w:val="00DA0FFE"/>
    <w:rsid w:val="00E00ED9"/>
    <w:rsid w:val="00E0709D"/>
    <w:rsid w:val="00E30561"/>
    <w:rsid w:val="00E42906"/>
    <w:rsid w:val="00E42E69"/>
    <w:rsid w:val="00E5332F"/>
    <w:rsid w:val="00E8139A"/>
    <w:rsid w:val="00E85F6E"/>
    <w:rsid w:val="00EB5EBF"/>
    <w:rsid w:val="00ED1C08"/>
    <w:rsid w:val="00F15436"/>
    <w:rsid w:val="00F52721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3BE15"/>
  <w15:docId w15:val="{34E7CB1C-9E34-42A8-A521-68FF886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8">
    <w:name w:val="heading 8"/>
    <w:next w:val="Normal"/>
    <w:pPr>
      <w:keepNext/>
      <w:keepLines/>
      <w:spacing w:before="200" w:line="276" w:lineRule="auto"/>
      <w:outlineLvl w:val="7"/>
    </w:pPr>
    <w:rPr>
      <w:rFonts w:ascii="Cambria" w:eastAsia="Cambria" w:hAnsi="Cambria" w:cs="Cambria"/>
      <w:color w:val="404040"/>
      <w:u w:color="4040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arrow" w:eastAsia="Arial Narrow" w:hAnsi="Arial Narrow" w:cs="Arial Narrow"/>
      <w:b/>
      <w:bCs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single" w:color="FFFFFF"/>
      <w:vertAlign w:val="baseline"/>
      <w:lang w:val="de-DE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East General Hospital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Longdon, Christa</dc:creator>
  <cp:lastModifiedBy>Tammy Mok</cp:lastModifiedBy>
  <cp:revision>3</cp:revision>
  <dcterms:created xsi:type="dcterms:W3CDTF">2020-11-05T20:18:00Z</dcterms:created>
  <dcterms:modified xsi:type="dcterms:W3CDTF">2023-11-16T16:56:00Z</dcterms:modified>
</cp:coreProperties>
</file>